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1FE" w:rsidRDefault="006511FE">
      <w:pPr>
        <w:pStyle w:val="ConsPlusTitlePage"/>
      </w:pPr>
      <w:r>
        <w:t xml:space="preserve">Документ предоставлен </w:t>
      </w:r>
      <w:hyperlink r:id="rId4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6511FE" w:rsidRDefault="006511FE">
      <w:pPr>
        <w:pStyle w:val="ConsPlusNormal"/>
        <w:jc w:val="both"/>
        <w:outlineLvl w:val="0"/>
      </w:pPr>
    </w:p>
    <w:p w:rsidR="006511FE" w:rsidRDefault="006511FE">
      <w:pPr>
        <w:pStyle w:val="ConsPlusTitle"/>
        <w:jc w:val="center"/>
        <w:outlineLvl w:val="0"/>
      </w:pPr>
      <w:r>
        <w:t>ВОЛГОГРАДСКАЯ ГОРОДСКАЯ ДУМА</w:t>
      </w:r>
    </w:p>
    <w:p w:rsidR="006511FE" w:rsidRDefault="006511FE">
      <w:pPr>
        <w:pStyle w:val="ConsPlusTitle"/>
        <w:jc w:val="center"/>
      </w:pPr>
    </w:p>
    <w:p w:rsidR="006511FE" w:rsidRDefault="006511FE">
      <w:pPr>
        <w:pStyle w:val="ConsPlusTitle"/>
        <w:jc w:val="center"/>
      </w:pPr>
      <w:r>
        <w:t>РЕШЕНИЕ</w:t>
      </w:r>
    </w:p>
    <w:p w:rsidR="006511FE" w:rsidRDefault="006511FE">
      <w:pPr>
        <w:pStyle w:val="ConsPlusTitle"/>
        <w:jc w:val="center"/>
      </w:pPr>
      <w:r>
        <w:t>от 16 июля 2013 г. N 79/2437</w:t>
      </w:r>
    </w:p>
    <w:p w:rsidR="006511FE" w:rsidRDefault="006511FE">
      <w:pPr>
        <w:pStyle w:val="ConsPlusTitle"/>
        <w:jc w:val="center"/>
      </w:pPr>
    </w:p>
    <w:p w:rsidR="006511FE" w:rsidRDefault="006511FE">
      <w:pPr>
        <w:pStyle w:val="ConsPlusTitle"/>
        <w:jc w:val="center"/>
      </w:pPr>
      <w:r>
        <w:t>ОБ УСТАНОВЛЕНИИ, ВЗИМАНИИ И РАСХОДОВАНИИ ПЛАТЫ РОДИТЕЛЕЙ</w:t>
      </w:r>
    </w:p>
    <w:p w:rsidR="006511FE" w:rsidRDefault="006511FE">
      <w:pPr>
        <w:pStyle w:val="ConsPlusTitle"/>
        <w:jc w:val="center"/>
      </w:pPr>
      <w:r>
        <w:t>(ЗАКОННЫХ ПРЕДСТАВИТЕЛЕЙ) ЗА ПРИСМОТР И УХОД ЗА ДЕТЬМИ,</w:t>
      </w:r>
    </w:p>
    <w:p w:rsidR="006511FE" w:rsidRDefault="006511FE">
      <w:pPr>
        <w:pStyle w:val="ConsPlusTitle"/>
        <w:jc w:val="center"/>
      </w:pPr>
      <w:proofErr w:type="gramStart"/>
      <w:r>
        <w:t>ОСВАИВАЮЩИМИ</w:t>
      </w:r>
      <w:proofErr w:type="gramEnd"/>
      <w:r>
        <w:t xml:space="preserve"> ОБРАЗОВАТЕЛЬНЫЕ ПРОГРАММЫ ДОШКОЛЬНОГО</w:t>
      </w:r>
    </w:p>
    <w:p w:rsidR="006511FE" w:rsidRDefault="006511FE">
      <w:pPr>
        <w:pStyle w:val="ConsPlusTitle"/>
        <w:jc w:val="center"/>
      </w:pPr>
      <w:r>
        <w:t>ОБРАЗОВАНИЯ В МУНИЦИПАЛЬНЫХ ОРГАНИЗАЦИЯХ ВОЛГОГРАДА,</w:t>
      </w:r>
    </w:p>
    <w:p w:rsidR="006511FE" w:rsidRDefault="006511FE">
      <w:pPr>
        <w:pStyle w:val="ConsPlusTitle"/>
        <w:jc w:val="center"/>
      </w:pPr>
      <w:proofErr w:type="gramStart"/>
      <w:r>
        <w:t>ОСУЩЕСТВЛЯЮЩИХ</w:t>
      </w:r>
      <w:proofErr w:type="gramEnd"/>
      <w:r>
        <w:t xml:space="preserve"> ОБРАЗОВАТЕЛЬНУЮ ДЕЯТЕЛЬНОСТЬ</w:t>
      </w:r>
    </w:p>
    <w:p w:rsidR="006511FE" w:rsidRDefault="006511F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/>
      </w:tblPr>
      <w:tblGrid>
        <w:gridCol w:w="60"/>
        <w:gridCol w:w="113"/>
        <w:gridCol w:w="9069"/>
        <w:gridCol w:w="113"/>
      </w:tblGrid>
      <w:tr w:rsidR="006511FE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511FE" w:rsidRDefault="006511F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511FE" w:rsidRDefault="006511F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511FE" w:rsidRDefault="006511FE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6511FE" w:rsidRDefault="006511FE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решений Волгоградской городской Думы</w:t>
            </w:r>
            <w:proofErr w:type="gramEnd"/>
          </w:p>
          <w:p w:rsidR="006511FE" w:rsidRDefault="006511FE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23.12.2013 </w:t>
            </w:r>
            <w:hyperlink r:id="rId5">
              <w:r>
                <w:rPr>
                  <w:color w:val="0000FF"/>
                </w:rPr>
                <w:t>N 9/199</w:t>
              </w:r>
            </w:hyperlink>
            <w:r>
              <w:rPr>
                <w:color w:val="392C69"/>
              </w:rPr>
              <w:t xml:space="preserve">, от 24.12.2014 </w:t>
            </w:r>
            <w:hyperlink r:id="rId6">
              <w:r>
                <w:rPr>
                  <w:color w:val="0000FF"/>
                </w:rPr>
                <w:t>N 24/713</w:t>
              </w:r>
            </w:hyperlink>
            <w:r>
              <w:rPr>
                <w:color w:val="392C69"/>
              </w:rPr>
              <w:t xml:space="preserve">, от 09.11.2016 </w:t>
            </w:r>
            <w:hyperlink r:id="rId7">
              <w:r>
                <w:rPr>
                  <w:color w:val="0000FF"/>
                </w:rPr>
                <w:t>N 49/1470</w:t>
              </w:r>
            </w:hyperlink>
            <w:r>
              <w:rPr>
                <w:color w:val="392C69"/>
              </w:rPr>
              <w:t>,</w:t>
            </w:r>
          </w:p>
          <w:p w:rsidR="006511FE" w:rsidRDefault="006511FE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22.12.2017 </w:t>
            </w:r>
            <w:hyperlink r:id="rId8">
              <w:r>
                <w:rPr>
                  <w:color w:val="0000FF"/>
                </w:rPr>
                <w:t>N 63/1865</w:t>
              </w:r>
            </w:hyperlink>
            <w:r>
              <w:rPr>
                <w:color w:val="392C69"/>
              </w:rPr>
              <w:t xml:space="preserve">, от 20.11.2019 </w:t>
            </w:r>
            <w:hyperlink r:id="rId9">
              <w:r>
                <w:rPr>
                  <w:color w:val="0000FF"/>
                </w:rPr>
                <w:t>N 14/339</w:t>
              </w:r>
            </w:hyperlink>
            <w:r>
              <w:rPr>
                <w:color w:val="392C69"/>
              </w:rPr>
              <w:t xml:space="preserve">, от 23.09.2020 </w:t>
            </w:r>
            <w:hyperlink r:id="rId10">
              <w:r>
                <w:rPr>
                  <w:color w:val="0000FF"/>
                </w:rPr>
                <w:t>N 30/553</w:t>
              </w:r>
            </w:hyperlink>
            <w:r>
              <w:rPr>
                <w:color w:val="392C69"/>
              </w:rPr>
              <w:t>,</w:t>
            </w:r>
          </w:p>
          <w:p w:rsidR="006511FE" w:rsidRDefault="006511FE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22.12.2020 </w:t>
            </w:r>
            <w:hyperlink r:id="rId11">
              <w:r>
                <w:rPr>
                  <w:color w:val="0000FF"/>
                </w:rPr>
                <w:t>N 38/645</w:t>
              </w:r>
            </w:hyperlink>
            <w:r>
              <w:rPr>
                <w:color w:val="392C69"/>
              </w:rPr>
              <w:t xml:space="preserve">, от 24.11.2021 </w:t>
            </w:r>
            <w:hyperlink r:id="rId12">
              <w:r>
                <w:rPr>
                  <w:color w:val="0000FF"/>
                </w:rPr>
                <w:t>N 54/855</w:t>
              </w:r>
            </w:hyperlink>
            <w:r>
              <w:rPr>
                <w:color w:val="392C69"/>
              </w:rPr>
              <w:t xml:space="preserve">, от 22.03.2023 </w:t>
            </w:r>
            <w:hyperlink r:id="rId13">
              <w:r>
                <w:rPr>
                  <w:color w:val="0000FF"/>
                </w:rPr>
                <w:t>N 84/1164</w:t>
              </w:r>
            </w:hyperlink>
            <w:r>
              <w:rPr>
                <w:color w:val="392C69"/>
              </w:rPr>
              <w:t>,</w:t>
            </w:r>
          </w:p>
          <w:p w:rsidR="006511FE" w:rsidRDefault="006511FE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19.07.2023 </w:t>
            </w:r>
            <w:hyperlink r:id="rId14">
              <w:r>
                <w:rPr>
                  <w:color w:val="0000FF"/>
                </w:rPr>
                <w:t>N 91/1267</w:t>
              </w:r>
            </w:hyperlink>
            <w:r>
              <w:rPr>
                <w:color w:val="392C69"/>
              </w:rPr>
              <w:t>,</w:t>
            </w:r>
          </w:p>
          <w:p w:rsidR="006511FE" w:rsidRDefault="006511FE">
            <w:pPr>
              <w:pStyle w:val="ConsPlusNormal"/>
              <w:jc w:val="center"/>
            </w:pPr>
            <w:r>
              <w:rPr>
                <w:color w:val="392C69"/>
              </w:rPr>
              <w:t xml:space="preserve">с </w:t>
            </w:r>
            <w:proofErr w:type="spellStart"/>
            <w:r>
              <w:rPr>
                <w:color w:val="392C69"/>
              </w:rPr>
              <w:t>изм</w:t>
            </w:r>
            <w:proofErr w:type="spellEnd"/>
            <w:r>
              <w:rPr>
                <w:color w:val="392C69"/>
              </w:rPr>
              <w:t xml:space="preserve">., </w:t>
            </w:r>
            <w:proofErr w:type="gramStart"/>
            <w:r>
              <w:rPr>
                <w:color w:val="392C69"/>
              </w:rPr>
              <w:t>внесенными</w:t>
            </w:r>
            <w:proofErr w:type="gramEnd"/>
            <w:r>
              <w:rPr>
                <w:color w:val="392C69"/>
              </w:rPr>
              <w:t xml:space="preserve"> решением Волгоградской городской Думы</w:t>
            </w:r>
          </w:p>
          <w:p w:rsidR="006511FE" w:rsidRDefault="006511FE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05.12.2014 </w:t>
            </w:r>
            <w:hyperlink r:id="rId15">
              <w:r>
                <w:rPr>
                  <w:color w:val="0000FF"/>
                </w:rPr>
                <w:t>N 22/685</w:t>
              </w:r>
            </w:hyperlink>
            <w:r>
              <w:rPr>
                <w:color w:val="392C69"/>
              </w:rPr>
              <w:t xml:space="preserve"> (ред. 07.12.2022))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511FE" w:rsidRDefault="006511FE">
            <w:pPr>
              <w:pStyle w:val="ConsPlusNormal"/>
            </w:pPr>
          </w:p>
        </w:tc>
      </w:tr>
    </w:tbl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ind w:firstLine="540"/>
        <w:jc w:val="both"/>
      </w:pPr>
      <w:proofErr w:type="gramStart"/>
      <w:r>
        <w:t xml:space="preserve">В целях упорядочения установления платы родителей (законных представителей) за присмотр и уход за детьми, осваивающими образовательные программы дошкольного образования в муниципальных организациях Волгограда, осуществляющих образовательную деятельность, в соответствии с Федеральными законами от 06 октября 2003 г. </w:t>
      </w:r>
      <w:hyperlink r:id="rId16">
        <w:r>
          <w:rPr>
            <w:color w:val="0000FF"/>
          </w:rPr>
          <w:t>N 131-ФЗ</w:t>
        </w:r>
      </w:hyperlink>
      <w:r>
        <w:t xml:space="preserve"> "Об общих принципах организации местного самоуправления в Российской Федерации", от 29 декабря 2012 г. </w:t>
      </w:r>
      <w:hyperlink r:id="rId17">
        <w:r>
          <w:rPr>
            <w:color w:val="0000FF"/>
          </w:rPr>
          <w:t>N 273-ФЗ</w:t>
        </w:r>
      </w:hyperlink>
      <w:r>
        <w:t xml:space="preserve"> "Об образовании в Российской Федерации", </w:t>
      </w:r>
      <w:hyperlink r:id="rId18">
        <w:r>
          <w:rPr>
            <w:color w:val="0000FF"/>
          </w:rPr>
          <w:t>решением</w:t>
        </w:r>
        <w:proofErr w:type="gramEnd"/>
      </w:hyperlink>
      <w:r>
        <w:t xml:space="preserve"> Волгоградской городской Думы от 18.07.2007 N 48/1159 "О Порядке установления тарифов на услуги (работы), предоставляемые (выполняемые) муниципальными унитарными предприятиями и учреждениями Волгограда", руководствуясь </w:t>
      </w:r>
      <w:hyperlink r:id="rId19">
        <w:r>
          <w:rPr>
            <w:color w:val="0000FF"/>
          </w:rPr>
          <w:t>статьями 24</w:t>
        </w:r>
      </w:hyperlink>
      <w:r>
        <w:t xml:space="preserve">, </w:t>
      </w:r>
      <w:hyperlink r:id="rId20">
        <w:r>
          <w:rPr>
            <w:color w:val="0000FF"/>
          </w:rPr>
          <w:t>26</w:t>
        </w:r>
      </w:hyperlink>
      <w:r>
        <w:t xml:space="preserve"> Устава города-героя Волгограда, Волгоградская городская Дума решила:</w:t>
      </w:r>
    </w:p>
    <w:p w:rsidR="006511FE" w:rsidRDefault="006511FE">
      <w:pPr>
        <w:pStyle w:val="ConsPlusNormal"/>
        <w:jc w:val="both"/>
      </w:pPr>
      <w:r>
        <w:t xml:space="preserve">(в ред. решений Волгоградской городской Думы от 24.11.2021 </w:t>
      </w:r>
      <w:hyperlink r:id="rId21">
        <w:r>
          <w:rPr>
            <w:color w:val="0000FF"/>
          </w:rPr>
          <w:t>N 54/855</w:t>
        </w:r>
      </w:hyperlink>
      <w:r>
        <w:t xml:space="preserve">, от 19.07.2023 </w:t>
      </w:r>
      <w:hyperlink r:id="rId22">
        <w:r>
          <w:rPr>
            <w:color w:val="0000FF"/>
          </w:rPr>
          <w:t>N 91/1267</w:t>
        </w:r>
      </w:hyperlink>
      <w:r>
        <w:t>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1. Утвердить прилагаемый Порядок установления, взимания и расходования платы родителей (законных представителей) за присмотр и уход за детьми, осваивающими образовательные программы дошкольного образования в муниципальных организациях Волгограда, осуществляющих образовательную деятельность.</w:t>
      </w:r>
    </w:p>
    <w:p w:rsidR="006511FE" w:rsidRDefault="006511FE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1 в ред. </w:t>
      </w:r>
      <w:hyperlink r:id="rId23">
        <w:r>
          <w:rPr>
            <w:color w:val="0000FF"/>
          </w:rPr>
          <w:t>решения</w:t>
        </w:r>
      </w:hyperlink>
      <w:r>
        <w:t xml:space="preserve"> Волгоградской городской Думы от 19.07.2023 N 91/1267)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2. Администрации Волгограда опубликовать настоящее решение в официальных средствах массовой информации в установленном порядке.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3. Настоящее решение вступает в силу с 01 сентября 2013 г.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 xml:space="preserve">4. Признать утратившими силу </w:t>
      </w:r>
      <w:hyperlink r:id="rId24">
        <w:r>
          <w:rPr>
            <w:color w:val="0000FF"/>
          </w:rPr>
          <w:t>пункт 1</w:t>
        </w:r>
      </w:hyperlink>
      <w:r>
        <w:t xml:space="preserve">, </w:t>
      </w:r>
      <w:hyperlink r:id="rId25">
        <w:r>
          <w:rPr>
            <w:color w:val="0000FF"/>
          </w:rPr>
          <w:t>подпункт 2.1 пункта 2</w:t>
        </w:r>
      </w:hyperlink>
      <w:r>
        <w:t xml:space="preserve"> постановления Волгоградского городского Совета народных депутатов от 25.01.2006 N 27/531 "Об упорядочении платы родителей (законных представителей) за содержание ребенка (присмотр и уход за ребенком) в муниципальных образовательных учреждениях Волгограда, реализующих основную общеобразовательную программу дошкольного образования".</w:t>
      </w:r>
    </w:p>
    <w:p w:rsidR="006511FE" w:rsidRDefault="006511FE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26">
        <w:r>
          <w:rPr>
            <w:color w:val="0000FF"/>
          </w:rPr>
          <w:t>решения</w:t>
        </w:r>
      </w:hyperlink>
      <w:r>
        <w:t xml:space="preserve"> Волгоградской городской Думы от 19.07.2023 N 91/1267)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решения возложить на С.Н. Коновалова - </w:t>
      </w:r>
      <w:r>
        <w:lastRenderedPageBreak/>
        <w:t>заместителя председателя Волгоградской городской Думы.</w:t>
      </w: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jc w:val="right"/>
      </w:pPr>
      <w:proofErr w:type="gramStart"/>
      <w:r>
        <w:t>Исполняющий</w:t>
      </w:r>
      <w:proofErr w:type="gramEnd"/>
      <w:r>
        <w:t xml:space="preserve"> полномочия</w:t>
      </w:r>
    </w:p>
    <w:p w:rsidR="006511FE" w:rsidRDefault="006511FE">
      <w:pPr>
        <w:pStyle w:val="ConsPlusNormal"/>
        <w:jc w:val="right"/>
      </w:pPr>
      <w:r>
        <w:t>главы Волгограда</w:t>
      </w:r>
    </w:p>
    <w:p w:rsidR="006511FE" w:rsidRDefault="006511FE">
      <w:pPr>
        <w:pStyle w:val="ConsPlusNormal"/>
        <w:jc w:val="right"/>
      </w:pPr>
      <w:r>
        <w:t>И.А.СОЛОВЬЕВА</w:t>
      </w: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jc w:val="right"/>
        <w:outlineLvl w:val="0"/>
      </w:pPr>
      <w:r>
        <w:t>Утвержден</w:t>
      </w:r>
    </w:p>
    <w:p w:rsidR="006511FE" w:rsidRDefault="006511FE">
      <w:pPr>
        <w:pStyle w:val="ConsPlusNormal"/>
        <w:jc w:val="right"/>
      </w:pPr>
      <w:r>
        <w:t>решением</w:t>
      </w:r>
    </w:p>
    <w:p w:rsidR="006511FE" w:rsidRDefault="006511FE">
      <w:pPr>
        <w:pStyle w:val="ConsPlusNormal"/>
        <w:jc w:val="right"/>
      </w:pPr>
      <w:r>
        <w:t>Волгоградской городской Думы</w:t>
      </w:r>
    </w:p>
    <w:p w:rsidR="006511FE" w:rsidRDefault="006511FE">
      <w:pPr>
        <w:pStyle w:val="ConsPlusNormal"/>
        <w:jc w:val="right"/>
      </w:pPr>
      <w:r>
        <w:t>от 16 июля 2013 г. N 79/2437</w:t>
      </w: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Title"/>
        <w:jc w:val="center"/>
      </w:pPr>
      <w:r>
        <w:t>ПОРЯДОК</w:t>
      </w:r>
    </w:p>
    <w:p w:rsidR="006511FE" w:rsidRDefault="006511FE">
      <w:pPr>
        <w:pStyle w:val="ConsPlusTitle"/>
        <w:jc w:val="center"/>
      </w:pPr>
      <w:r>
        <w:t>УСТАНОВЛЕНИЯ, ВЗИМАНИЯ И РАСХОДОВАНИЯ ПЛАТЫ РОДИТЕЛЕЙ</w:t>
      </w:r>
    </w:p>
    <w:p w:rsidR="006511FE" w:rsidRDefault="006511FE">
      <w:pPr>
        <w:pStyle w:val="ConsPlusTitle"/>
        <w:jc w:val="center"/>
      </w:pPr>
      <w:r>
        <w:t>(ЗАКОННЫХ ПРЕДСТАВИТЕЛЕЙ) ЗА ПРИСМОТР И УХОД ЗА ДЕТЬМИ,</w:t>
      </w:r>
    </w:p>
    <w:p w:rsidR="006511FE" w:rsidRDefault="006511FE">
      <w:pPr>
        <w:pStyle w:val="ConsPlusTitle"/>
        <w:jc w:val="center"/>
      </w:pPr>
      <w:proofErr w:type="gramStart"/>
      <w:r>
        <w:t>ОСВАИВАЮЩИМИ</w:t>
      </w:r>
      <w:proofErr w:type="gramEnd"/>
      <w:r>
        <w:t xml:space="preserve"> ОБРАЗОВАТЕЛЬНЫЕ ПРОГРАММЫ ДОШКОЛЬНОГО</w:t>
      </w:r>
    </w:p>
    <w:p w:rsidR="006511FE" w:rsidRDefault="006511FE">
      <w:pPr>
        <w:pStyle w:val="ConsPlusTitle"/>
        <w:jc w:val="center"/>
      </w:pPr>
      <w:r>
        <w:t>ОБРАЗОВАНИЯ В МУНИЦИПАЛЬНЫХ ОРГАНИЗАЦИЯХ ВОЛГОГРАДА,</w:t>
      </w:r>
    </w:p>
    <w:p w:rsidR="006511FE" w:rsidRDefault="006511FE">
      <w:pPr>
        <w:pStyle w:val="ConsPlusTitle"/>
        <w:jc w:val="center"/>
      </w:pPr>
      <w:proofErr w:type="gramStart"/>
      <w:r>
        <w:t>ОСУЩЕСТВЛЯЮЩИХ</w:t>
      </w:r>
      <w:proofErr w:type="gramEnd"/>
      <w:r>
        <w:t xml:space="preserve"> ОБРАЗОВАТЕЛЬНУЮ ДЕЯТЕЛЬНОСТЬ</w:t>
      </w:r>
    </w:p>
    <w:p w:rsidR="006511FE" w:rsidRDefault="006511F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/>
      </w:tblPr>
      <w:tblGrid>
        <w:gridCol w:w="60"/>
        <w:gridCol w:w="113"/>
        <w:gridCol w:w="9069"/>
        <w:gridCol w:w="113"/>
      </w:tblGrid>
      <w:tr w:rsidR="006511FE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511FE" w:rsidRDefault="006511F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511FE" w:rsidRDefault="006511F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511FE" w:rsidRDefault="006511FE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6511FE" w:rsidRDefault="006511FE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решений Волгоградской городской Думы</w:t>
            </w:r>
            <w:proofErr w:type="gramEnd"/>
          </w:p>
          <w:p w:rsidR="006511FE" w:rsidRDefault="006511FE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23.12.2013 </w:t>
            </w:r>
            <w:hyperlink r:id="rId27">
              <w:r>
                <w:rPr>
                  <w:color w:val="0000FF"/>
                </w:rPr>
                <w:t>N 9/199</w:t>
              </w:r>
            </w:hyperlink>
            <w:r>
              <w:rPr>
                <w:color w:val="392C69"/>
              </w:rPr>
              <w:t xml:space="preserve">, от 24.12.2014 </w:t>
            </w:r>
            <w:hyperlink r:id="rId28">
              <w:r>
                <w:rPr>
                  <w:color w:val="0000FF"/>
                </w:rPr>
                <w:t>N 24/713</w:t>
              </w:r>
            </w:hyperlink>
            <w:r>
              <w:rPr>
                <w:color w:val="392C69"/>
              </w:rPr>
              <w:t xml:space="preserve">, от 09.11.2016 </w:t>
            </w:r>
            <w:hyperlink r:id="rId29">
              <w:r>
                <w:rPr>
                  <w:color w:val="0000FF"/>
                </w:rPr>
                <w:t>N 49/1470</w:t>
              </w:r>
            </w:hyperlink>
            <w:r>
              <w:rPr>
                <w:color w:val="392C69"/>
              </w:rPr>
              <w:t>,</w:t>
            </w:r>
          </w:p>
          <w:p w:rsidR="006511FE" w:rsidRDefault="006511FE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22.12.2017 </w:t>
            </w:r>
            <w:hyperlink r:id="rId30">
              <w:r>
                <w:rPr>
                  <w:color w:val="0000FF"/>
                </w:rPr>
                <w:t>N 63/1865</w:t>
              </w:r>
            </w:hyperlink>
            <w:r>
              <w:rPr>
                <w:color w:val="392C69"/>
              </w:rPr>
              <w:t xml:space="preserve">, от 20.11.2019 </w:t>
            </w:r>
            <w:hyperlink r:id="rId31">
              <w:r>
                <w:rPr>
                  <w:color w:val="0000FF"/>
                </w:rPr>
                <w:t>N 14/339</w:t>
              </w:r>
            </w:hyperlink>
            <w:r>
              <w:rPr>
                <w:color w:val="392C69"/>
              </w:rPr>
              <w:t xml:space="preserve">, от 23.09.2020 </w:t>
            </w:r>
            <w:hyperlink r:id="rId32">
              <w:r>
                <w:rPr>
                  <w:color w:val="0000FF"/>
                </w:rPr>
                <w:t>N 30/553</w:t>
              </w:r>
            </w:hyperlink>
            <w:r>
              <w:rPr>
                <w:color w:val="392C69"/>
              </w:rPr>
              <w:t>,</w:t>
            </w:r>
          </w:p>
          <w:p w:rsidR="006511FE" w:rsidRDefault="006511FE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22.12.2020 </w:t>
            </w:r>
            <w:hyperlink r:id="rId33">
              <w:r>
                <w:rPr>
                  <w:color w:val="0000FF"/>
                </w:rPr>
                <w:t>N 38/645</w:t>
              </w:r>
            </w:hyperlink>
            <w:r>
              <w:rPr>
                <w:color w:val="392C69"/>
              </w:rPr>
              <w:t xml:space="preserve">, от 24.11.2021 </w:t>
            </w:r>
            <w:hyperlink r:id="rId34">
              <w:r>
                <w:rPr>
                  <w:color w:val="0000FF"/>
                </w:rPr>
                <w:t>N 54/855</w:t>
              </w:r>
            </w:hyperlink>
            <w:r>
              <w:rPr>
                <w:color w:val="392C69"/>
              </w:rPr>
              <w:t xml:space="preserve">, от 22.03.2023 </w:t>
            </w:r>
            <w:hyperlink r:id="rId35">
              <w:r>
                <w:rPr>
                  <w:color w:val="0000FF"/>
                </w:rPr>
                <w:t>N 84/1164</w:t>
              </w:r>
            </w:hyperlink>
            <w:r>
              <w:rPr>
                <w:color w:val="392C69"/>
              </w:rPr>
              <w:t>,</w:t>
            </w:r>
          </w:p>
          <w:p w:rsidR="006511FE" w:rsidRDefault="006511FE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19.07.2023 </w:t>
            </w:r>
            <w:hyperlink r:id="rId36">
              <w:r>
                <w:rPr>
                  <w:color w:val="0000FF"/>
                </w:rPr>
                <w:t>N 91/1267</w:t>
              </w:r>
            </w:hyperlink>
            <w:r>
              <w:rPr>
                <w:color w:val="392C69"/>
              </w:rPr>
              <w:t>,</w:t>
            </w:r>
          </w:p>
          <w:p w:rsidR="006511FE" w:rsidRDefault="006511FE">
            <w:pPr>
              <w:pStyle w:val="ConsPlusNormal"/>
              <w:jc w:val="center"/>
            </w:pPr>
            <w:r>
              <w:rPr>
                <w:color w:val="392C69"/>
              </w:rPr>
              <w:t xml:space="preserve">с </w:t>
            </w:r>
            <w:proofErr w:type="spellStart"/>
            <w:r>
              <w:rPr>
                <w:color w:val="392C69"/>
              </w:rPr>
              <w:t>изм</w:t>
            </w:r>
            <w:proofErr w:type="spellEnd"/>
            <w:r>
              <w:rPr>
                <w:color w:val="392C69"/>
              </w:rPr>
              <w:t xml:space="preserve">., </w:t>
            </w:r>
            <w:proofErr w:type="gramStart"/>
            <w:r>
              <w:rPr>
                <w:color w:val="392C69"/>
              </w:rPr>
              <w:t>внесенными</w:t>
            </w:r>
            <w:proofErr w:type="gramEnd"/>
            <w:r>
              <w:rPr>
                <w:color w:val="392C69"/>
              </w:rPr>
              <w:t xml:space="preserve"> решением Волгоградской городской Думы</w:t>
            </w:r>
          </w:p>
          <w:p w:rsidR="006511FE" w:rsidRDefault="006511FE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05.12.2014 </w:t>
            </w:r>
            <w:hyperlink r:id="rId37">
              <w:r>
                <w:rPr>
                  <w:color w:val="0000FF"/>
                </w:rPr>
                <w:t>N 22/685</w:t>
              </w:r>
            </w:hyperlink>
            <w:r>
              <w:rPr>
                <w:color w:val="392C69"/>
              </w:rPr>
              <w:t xml:space="preserve"> (ред. 07.12.2022))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511FE" w:rsidRDefault="006511FE">
            <w:pPr>
              <w:pStyle w:val="ConsPlusNormal"/>
            </w:pPr>
          </w:p>
        </w:tc>
      </w:tr>
    </w:tbl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ind w:firstLine="540"/>
        <w:jc w:val="both"/>
      </w:pPr>
      <w:r>
        <w:t xml:space="preserve">1. </w:t>
      </w:r>
      <w:proofErr w:type="gramStart"/>
      <w:r>
        <w:t>Порядок установления, взимания и расходования платы родителей (законных представителей) за присмотр и уход за детьми, осваивающими образовательные программы дошкольного образования в муниципальных организациях Волгограда, осуществляющих образовательную деятельность (далее - Порядок), регулирует определение размера платы родителей (законных представителей) за присмотр и уход за детьми, осваивающими образовательные программы дошкольного образования в муниципальных организациях Волгограда, осуществляющих образовательную деятельность (далее - МОО Волгограда), порядок взимания и</w:t>
      </w:r>
      <w:proofErr w:type="gramEnd"/>
      <w:r>
        <w:t xml:space="preserve"> </w:t>
      </w:r>
      <w:proofErr w:type="gramStart"/>
      <w:r>
        <w:t>расходования платы родителей (законных представителей) за присмотр и уход за детьми, осваивающими образовательные программы дошкольного образования в МОО Волгограда (далее - плата родителей (законных представителей).</w:t>
      </w:r>
      <w:proofErr w:type="gramEnd"/>
    </w:p>
    <w:p w:rsidR="006511FE" w:rsidRDefault="006511FE">
      <w:pPr>
        <w:pStyle w:val="ConsPlusNormal"/>
        <w:jc w:val="both"/>
      </w:pPr>
      <w:r>
        <w:t xml:space="preserve">(в ред. </w:t>
      </w:r>
      <w:hyperlink r:id="rId38">
        <w:r>
          <w:rPr>
            <w:color w:val="0000FF"/>
          </w:rPr>
          <w:t>решения</w:t>
        </w:r>
      </w:hyperlink>
      <w:r>
        <w:t xml:space="preserve"> Волгоградской городской Думы от 20.11.2019 N 14/339)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2. Размер платы родителей (законных представителей) устанавливается постановлением администрации Волгограда в соответствии с настоящим Порядком.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Размер платы родителей (законных представителей) не может быть выше ее максимального размера, устанавливаемого нормативными правовыми актами Волгоградской области в зависимости от условий присмотра и ухода за детьми.</w:t>
      </w:r>
    </w:p>
    <w:p w:rsidR="006511FE" w:rsidRDefault="006511FE">
      <w:pPr>
        <w:pStyle w:val="ConsPlusNormal"/>
        <w:jc w:val="both"/>
      </w:pPr>
      <w:r>
        <w:t>(</w:t>
      </w:r>
      <w:proofErr w:type="gramStart"/>
      <w:r>
        <w:t>а</w:t>
      </w:r>
      <w:proofErr w:type="gramEnd"/>
      <w:r>
        <w:t xml:space="preserve">бзац введен </w:t>
      </w:r>
      <w:hyperlink r:id="rId39">
        <w:r>
          <w:rPr>
            <w:color w:val="0000FF"/>
          </w:rPr>
          <w:t>решением</w:t>
        </w:r>
      </w:hyperlink>
      <w:r>
        <w:t xml:space="preserve"> Волгоградской городской Думы от 09.11.2016 N 49/1470)</w:t>
      </w:r>
    </w:p>
    <w:p w:rsidR="006511FE" w:rsidRDefault="006511FE">
      <w:pPr>
        <w:pStyle w:val="ConsPlusNormal"/>
        <w:spacing w:before="220"/>
        <w:ind w:firstLine="540"/>
        <w:jc w:val="both"/>
      </w:pPr>
      <w:proofErr w:type="gramStart"/>
      <w:r>
        <w:t xml:space="preserve">Расходы за присмотр и уход за детьми, осваивающими образовательные программы дошкольного образования в МОО Волгограда, определенные настоящим Порядком, не </w:t>
      </w:r>
      <w:r>
        <w:lastRenderedPageBreak/>
        <w:t>компенсируемые установленной платой родителей (законных представителей), финансируются за счет средств бюджета Волгограда.</w:t>
      </w:r>
      <w:proofErr w:type="gramEnd"/>
    </w:p>
    <w:p w:rsidR="006511FE" w:rsidRDefault="006511FE">
      <w:pPr>
        <w:pStyle w:val="ConsPlusNormal"/>
        <w:jc w:val="both"/>
      </w:pPr>
      <w:r>
        <w:t xml:space="preserve">(абзац введен </w:t>
      </w:r>
      <w:hyperlink r:id="rId40">
        <w:r>
          <w:rPr>
            <w:color w:val="0000FF"/>
          </w:rPr>
          <w:t>решением</w:t>
        </w:r>
      </w:hyperlink>
      <w:r>
        <w:t xml:space="preserve"> Волгоградской городской Думы от 09.11.2016 N 49/1470; в ред. </w:t>
      </w:r>
      <w:hyperlink r:id="rId41">
        <w:r>
          <w:rPr>
            <w:color w:val="0000FF"/>
          </w:rPr>
          <w:t>решения</w:t>
        </w:r>
      </w:hyperlink>
      <w:r>
        <w:t xml:space="preserve"> Волгоградской городской Думы от 20.11.2019 N 14/339)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3. Плата родителей (законных представителей) устанавливается дифференцированно по группам детей в зависимости от их возраста и длительности пребывания в МОО Волгограда.</w:t>
      </w:r>
    </w:p>
    <w:p w:rsidR="006511FE" w:rsidRDefault="006511FE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42">
        <w:r>
          <w:rPr>
            <w:color w:val="0000FF"/>
          </w:rPr>
          <w:t>решения</w:t>
        </w:r>
      </w:hyperlink>
      <w:r>
        <w:t xml:space="preserve"> Волгоградской городской Думы от 20.11.2019 N 14/339)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4. Минимальным периодом, на который устанавливается плата родителей (законных представителей), является календарный год.</w:t>
      </w:r>
    </w:p>
    <w:p w:rsidR="006511FE" w:rsidRDefault="006511FE">
      <w:pPr>
        <w:pStyle w:val="ConsPlusNormal"/>
        <w:jc w:val="both"/>
      </w:pPr>
      <w:r>
        <w:t>(</w:t>
      </w:r>
      <w:proofErr w:type="gramStart"/>
      <w:r>
        <w:t>п</w:t>
      </w:r>
      <w:proofErr w:type="gramEnd"/>
      <w:r>
        <w:t xml:space="preserve">. 4 в ред. </w:t>
      </w:r>
      <w:hyperlink r:id="rId43">
        <w:r>
          <w:rPr>
            <w:color w:val="0000FF"/>
          </w:rPr>
          <w:t>решения</w:t>
        </w:r>
      </w:hyperlink>
      <w:r>
        <w:t xml:space="preserve"> Волгоградской городской Думы от 23.12.2013 N 9/199)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5. Для определения платы родителей (законных представителей) устанавливается следующая дифференциация групп детей в зависимости от их возраста и длительности пребывания в МОО Волгограда (далее - дифференцированная группа):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 xml:space="preserve">1) группа детей в возрасте до 3 лет - в </w:t>
      </w:r>
      <w:proofErr w:type="gramStart"/>
      <w:r>
        <w:t>режиме полного дня</w:t>
      </w:r>
      <w:proofErr w:type="gramEnd"/>
      <w:r>
        <w:t xml:space="preserve"> (10,5 - 12 часов пребывания);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2) группа детей в возрасте до 3 лет - в режиме сокращенного дня (8 - 10 часов пребывания);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3) группа детей в возрасте до 3 лет - в режиме кратковременного пребывания (5 часов с организацией двух приемов пищи: второй завтрак и обед);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4) группа детей в возрасте до 3 лет - в режиме кратковременного пребывания (4 часа с организацией однократного приема пищи: обед);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 xml:space="preserve">5) группа детей в возрасте от 3 до 7 лет - в </w:t>
      </w:r>
      <w:proofErr w:type="gramStart"/>
      <w:r>
        <w:t>режиме полного дня</w:t>
      </w:r>
      <w:proofErr w:type="gramEnd"/>
      <w:r>
        <w:t xml:space="preserve"> (10,5 - 12 часов пребывания);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6) группа детей в возрасте от 3 до 7 лет - в режиме сокращенного дня (8 - 10 часов пребывания);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7) группа детей в возрасте от 3 до 7 лет - в режиме круглосуточного пребывания (13 - 24 часа);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8) группа детей в возрасте от 3 до 7 лет - в режиме кратковременного пребывания (5 часов с организацией двух приемов пищи: второй завтрак и обед);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9) группа детей в возрасте от 3 до 7 лет - в режиме кратковременного пребывания (4 часа с организацией однократного приема пищи: обед);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10) группа детей (независимо от возраста) - в режиме кратковременного пребывания (не более 3,5 часа без организации питания).</w:t>
      </w:r>
    </w:p>
    <w:p w:rsidR="006511FE" w:rsidRDefault="006511FE">
      <w:pPr>
        <w:pStyle w:val="ConsPlusNormal"/>
        <w:jc w:val="both"/>
      </w:pPr>
      <w:r>
        <w:t xml:space="preserve">(п. 5 в ред. </w:t>
      </w:r>
      <w:hyperlink r:id="rId44">
        <w:r>
          <w:rPr>
            <w:color w:val="0000FF"/>
          </w:rPr>
          <w:t>решения</w:t>
        </w:r>
      </w:hyperlink>
      <w:r>
        <w:t xml:space="preserve"> Волгоградской городской Думы от 24.11.2021 N 54/855)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 xml:space="preserve">6. </w:t>
      </w:r>
      <w:proofErr w:type="gramStart"/>
      <w:r>
        <w:t xml:space="preserve">Плата родителей (законных представителей) за присмотр и уход за ребенком в дифференцированных группах (за исключением групп с кратковременным пребыванием детей (без питания) состоит из стоимости набора продуктов питания в день на 1 ребенка в зависимости от установленного количества приемов пищи и затрат на хозяйственно-бытовое обслуживание в день на 1 ребенка соответствующей группы, за исключением случаев, предусмотренных </w:t>
      </w:r>
      <w:hyperlink w:anchor="P83">
        <w:r>
          <w:rPr>
            <w:color w:val="0000FF"/>
          </w:rPr>
          <w:t>пунктом 7</w:t>
        </w:r>
      </w:hyperlink>
      <w:r>
        <w:t xml:space="preserve"> настоящего Порядка</w:t>
      </w:r>
      <w:proofErr w:type="gramEnd"/>
      <w:r>
        <w:t xml:space="preserve">, </w:t>
      </w:r>
      <w:proofErr w:type="gramStart"/>
      <w:r>
        <w:t>и определяется на основании Методики расчета максимального размера родительской платы, взимаемой за присмотр и уход за детьми в государственных и муниципальных образовательных организациях, реализующих программы дошкольного образования, для каждого муниципального образования, находящегося на территории Волгоградской области, в зависимости от условий и ухода за детьми, утвержденной приказом комитета образования и науки Волгоградской области от 10 ноября 2015 г. N 1652 "Об</w:t>
      </w:r>
      <w:proofErr w:type="gramEnd"/>
      <w:r>
        <w:t xml:space="preserve"> </w:t>
      </w:r>
      <w:proofErr w:type="gramStart"/>
      <w:r>
        <w:lastRenderedPageBreak/>
        <w:t>утверждении Методики расчета максимального размера родительской платы, взимаемой за присмотр и уход за детьми в государственных и муниципальных образовательных организациях, реализующих программы дошкольного образования, для каждого муниципального образования, находящегося на территории Волгоградской области, в зависимости от условий и ухода за детьми".</w:t>
      </w:r>
      <w:proofErr w:type="gramEnd"/>
    </w:p>
    <w:p w:rsidR="006511FE" w:rsidRDefault="006511FE">
      <w:pPr>
        <w:pStyle w:val="ConsPlusNormal"/>
        <w:jc w:val="both"/>
      </w:pPr>
      <w:r>
        <w:t xml:space="preserve">(в ред. решений Волгоградской городской Думы от 09.11.2016 </w:t>
      </w:r>
      <w:hyperlink r:id="rId45">
        <w:r>
          <w:rPr>
            <w:color w:val="0000FF"/>
          </w:rPr>
          <w:t>N 49/1470</w:t>
        </w:r>
      </w:hyperlink>
      <w:r>
        <w:t xml:space="preserve">, от 22.12.2017 </w:t>
      </w:r>
      <w:hyperlink r:id="rId46">
        <w:r>
          <w:rPr>
            <w:color w:val="0000FF"/>
          </w:rPr>
          <w:t>N 63/1865</w:t>
        </w:r>
      </w:hyperlink>
      <w:r>
        <w:t>)</w:t>
      </w:r>
    </w:p>
    <w:p w:rsidR="006511FE" w:rsidRDefault="006511FE">
      <w:pPr>
        <w:pStyle w:val="ConsPlusNormal"/>
        <w:spacing w:before="220"/>
        <w:ind w:firstLine="540"/>
        <w:jc w:val="both"/>
      </w:pPr>
      <w:bookmarkStart w:id="0" w:name="P83"/>
      <w:bookmarkEnd w:id="0"/>
      <w:r>
        <w:t>7. В группах с кратковременным пребыванием детей независимо от возраста (без питания) плата для родителей (законных представителей) определяется как сумма затрат на хозяйственно-бытовое обслуживание в день на 1 ребенка.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 xml:space="preserve">8. Утратил силу. - </w:t>
      </w:r>
      <w:hyperlink r:id="rId47">
        <w:r>
          <w:rPr>
            <w:color w:val="0000FF"/>
          </w:rPr>
          <w:t>Решение</w:t>
        </w:r>
      </w:hyperlink>
      <w:r>
        <w:t xml:space="preserve"> Волгоградской городской Думы от 09.11.2016 N 49/1470.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 xml:space="preserve">9. </w:t>
      </w:r>
      <w:proofErr w:type="gramStart"/>
      <w:r>
        <w:t xml:space="preserve">Размер затрат на хозяйственно-бытовое обслуживание в день на 1 ребенка соответствующей группы (за исключением групп кратковременного пребывания (без питания) определяется в долевом отношении к общему размеру платы родителей (законных представителей) согласно </w:t>
      </w:r>
      <w:hyperlink w:anchor="P215">
        <w:r>
          <w:rPr>
            <w:color w:val="0000FF"/>
          </w:rPr>
          <w:t>приложению 2</w:t>
        </w:r>
      </w:hyperlink>
      <w:r>
        <w:t xml:space="preserve"> к настоящему Порядку.</w:t>
      </w:r>
      <w:proofErr w:type="gramEnd"/>
    </w:p>
    <w:p w:rsidR="006511FE" w:rsidRDefault="006511FE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48">
        <w:r>
          <w:rPr>
            <w:color w:val="0000FF"/>
          </w:rPr>
          <w:t>решения</w:t>
        </w:r>
      </w:hyperlink>
      <w:r>
        <w:t xml:space="preserve"> Волгоградской городской Думы от 22.12.2017 N 63/1865)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При посещении ребенком группы кратковременного пребывания (без питания) вся плата родителей (законных представителей) направляется на хозяйственно-бытовое обслуживание ребенка.</w:t>
      </w:r>
    </w:p>
    <w:p w:rsidR="006511FE" w:rsidRDefault="006511FE">
      <w:pPr>
        <w:pStyle w:val="ConsPlusNormal"/>
        <w:jc w:val="both"/>
      </w:pPr>
      <w:r>
        <w:t xml:space="preserve">(в ред. </w:t>
      </w:r>
      <w:hyperlink r:id="rId49">
        <w:r>
          <w:rPr>
            <w:color w:val="0000FF"/>
          </w:rPr>
          <w:t>решения</w:t>
        </w:r>
      </w:hyperlink>
      <w:r>
        <w:t xml:space="preserve"> Волгоградской городской Думы от 22.12.2017 N 63/1865)</w:t>
      </w:r>
    </w:p>
    <w:p w:rsidR="006511FE" w:rsidRDefault="006511FE">
      <w:pPr>
        <w:pStyle w:val="ConsPlusNormal"/>
        <w:jc w:val="both"/>
      </w:pPr>
      <w:r>
        <w:t xml:space="preserve">(п. 9 в ред. </w:t>
      </w:r>
      <w:hyperlink r:id="rId50">
        <w:r>
          <w:rPr>
            <w:color w:val="0000FF"/>
          </w:rPr>
          <w:t>решения</w:t>
        </w:r>
      </w:hyperlink>
      <w:r>
        <w:t xml:space="preserve"> Волгоградской городской Думы от 09.11.2016 N 49/1470)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10. Размер платы родителей (законных представителей) устанавливается на 1 ребенка в рублях с округлением до одной десятой за 1 день пребывания.</w:t>
      </w:r>
    </w:p>
    <w:p w:rsidR="006511FE" w:rsidRDefault="006511FE">
      <w:pPr>
        <w:pStyle w:val="ConsPlusNormal"/>
        <w:spacing w:before="220"/>
        <w:ind w:firstLine="540"/>
        <w:jc w:val="both"/>
      </w:pPr>
      <w:bookmarkStart w:id="1" w:name="P91"/>
      <w:bookmarkEnd w:id="1"/>
      <w:r>
        <w:t xml:space="preserve">11. </w:t>
      </w:r>
      <w:proofErr w:type="gramStart"/>
      <w:r>
        <w:t xml:space="preserve">За 45 дней до начала периода, на который устанавливается плата родителей (законных представителей), департамент по образованию администрации Волгограда представляет в департамент экономического развития и инвестиций администрации Волгограда информацию о планируемом количестве </w:t>
      </w:r>
      <w:proofErr w:type="spellStart"/>
      <w:r>
        <w:t>дето-дней</w:t>
      </w:r>
      <w:proofErr w:type="spellEnd"/>
      <w:r>
        <w:t xml:space="preserve"> на плановый период (с учетом фактических данных о количестве детей и среднем количестве дней посещений одним ребенком в разрезе дифференцированных групп за последний отчетный год).</w:t>
      </w:r>
      <w:proofErr w:type="gramEnd"/>
    </w:p>
    <w:p w:rsidR="006511FE" w:rsidRDefault="006511FE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решений Волгоградской городской Думы от 09.11.2016 </w:t>
      </w:r>
      <w:hyperlink r:id="rId51">
        <w:r>
          <w:rPr>
            <w:color w:val="0000FF"/>
          </w:rPr>
          <w:t>N 49/1470</w:t>
        </w:r>
      </w:hyperlink>
      <w:r>
        <w:t xml:space="preserve">, от 22.12.2017 </w:t>
      </w:r>
      <w:hyperlink r:id="rId52">
        <w:r>
          <w:rPr>
            <w:color w:val="0000FF"/>
          </w:rPr>
          <w:t>N 63/1865</w:t>
        </w:r>
      </w:hyperlink>
      <w:r>
        <w:t xml:space="preserve">, от 20.11.2019 </w:t>
      </w:r>
      <w:hyperlink r:id="rId53">
        <w:r>
          <w:rPr>
            <w:color w:val="0000FF"/>
          </w:rPr>
          <w:t>N 14/339</w:t>
        </w:r>
      </w:hyperlink>
      <w:r>
        <w:t xml:space="preserve">, от 22.03.2023 </w:t>
      </w:r>
      <w:hyperlink r:id="rId54">
        <w:r>
          <w:rPr>
            <w:color w:val="0000FF"/>
          </w:rPr>
          <w:t>N 84/1164</w:t>
        </w:r>
      </w:hyperlink>
      <w:r>
        <w:t>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 xml:space="preserve">12. Департамент </w:t>
      </w:r>
      <w:proofErr w:type="gramStart"/>
      <w:r>
        <w:t>экономического</w:t>
      </w:r>
      <w:proofErr w:type="gramEnd"/>
      <w:r>
        <w:t xml:space="preserve"> развития и инвестиций администрации Волгограда:</w:t>
      </w:r>
    </w:p>
    <w:p w:rsidR="006511FE" w:rsidRDefault="006511FE">
      <w:pPr>
        <w:pStyle w:val="ConsPlusNormal"/>
        <w:jc w:val="both"/>
      </w:pPr>
      <w:r>
        <w:t xml:space="preserve">(в ред. решений Волгоградской городской Думы от 09.11.2016 </w:t>
      </w:r>
      <w:hyperlink r:id="rId55">
        <w:r>
          <w:rPr>
            <w:color w:val="0000FF"/>
          </w:rPr>
          <w:t>N 49/1470</w:t>
        </w:r>
      </w:hyperlink>
      <w:r>
        <w:t xml:space="preserve">, от 22.12.2017 </w:t>
      </w:r>
      <w:hyperlink r:id="rId56">
        <w:r>
          <w:rPr>
            <w:color w:val="0000FF"/>
          </w:rPr>
          <w:t>N 63/1865</w:t>
        </w:r>
      </w:hyperlink>
      <w:r>
        <w:t xml:space="preserve">, от 20.11.2019 </w:t>
      </w:r>
      <w:hyperlink r:id="rId57">
        <w:r>
          <w:rPr>
            <w:color w:val="0000FF"/>
          </w:rPr>
          <w:t>N 14/339</w:t>
        </w:r>
      </w:hyperlink>
      <w:r>
        <w:t xml:space="preserve">, от 22.03.2023 </w:t>
      </w:r>
      <w:hyperlink r:id="rId58">
        <w:r>
          <w:rPr>
            <w:color w:val="0000FF"/>
          </w:rPr>
          <w:t>N 84/1164</w:t>
        </w:r>
      </w:hyperlink>
      <w:r>
        <w:t>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 xml:space="preserve">12.1. Исключен. - </w:t>
      </w:r>
      <w:hyperlink r:id="rId59">
        <w:r>
          <w:rPr>
            <w:color w:val="0000FF"/>
          </w:rPr>
          <w:t>Решение</w:t>
        </w:r>
      </w:hyperlink>
      <w:r>
        <w:t xml:space="preserve"> Волгоградской городской Думы от 24.12.2014 N 24/713.</w:t>
      </w:r>
    </w:p>
    <w:p w:rsidR="006511FE" w:rsidRDefault="006511FE">
      <w:pPr>
        <w:pStyle w:val="ConsPlusNormal"/>
        <w:spacing w:before="220"/>
        <w:ind w:firstLine="540"/>
        <w:jc w:val="both"/>
      </w:pPr>
      <w:hyperlink r:id="rId60">
        <w:r>
          <w:rPr>
            <w:color w:val="0000FF"/>
          </w:rPr>
          <w:t>12.1</w:t>
        </w:r>
      </w:hyperlink>
      <w:r>
        <w:t xml:space="preserve">. Производит расчет размера платы родителей (законных представителей) в соответствии с настоящим Порядком в течение 15 дней со дня представления информации, указанной в </w:t>
      </w:r>
      <w:hyperlink w:anchor="P91">
        <w:r>
          <w:rPr>
            <w:color w:val="0000FF"/>
          </w:rPr>
          <w:t>пункте 11</w:t>
        </w:r>
      </w:hyperlink>
      <w:r>
        <w:t xml:space="preserve"> настоящего Порядка.</w:t>
      </w:r>
    </w:p>
    <w:p w:rsidR="006511FE" w:rsidRDefault="006511FE">
      <w:pPr>
        <w:pStyle w:val="ConsPlusNormal"/>
        <w:spacing w:before="220"/>
        <w:ind w:firstLine="540"/>
        <w:jc w:val="both"/>
      </w:pPr>
      <w:hyperlink r:id="rId61">
        <w:r>
          <w:rPr>
            <w:color w:val="0000FF"/>
          </w:rPr>
          <w:t>12.2</w:t>
        </w:r>
      </w:hyperlink>
      <w:r>
        <w:t>. Готовит проект постановления администрации Волгограда об установлении размера платы родителей (законных представителей).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13. Ежемесячно МОО Волгограда производят начисление платы родителей (законных представителей) исходя из количества дней работы МОО Волгограда с учетом установленного размера платы родителей (законных представителей).</w:t>
      </w:r>
    </w:p>
    <w:p w:rsidR="006511FE" w:rsidRDefault="006511FE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62">
        <w:r>
          <w:rPr>
            <w:color w:val="0000FF"/>
          </w:rPr>
          <w:t>решения</w:t>
        </w:r>
      </w:hyperlink>
      <w:r>
        <w:t xml:space="preserve"> Волгоградской городской Думы от 20.11.2019 N 14/339)</w:t>
      </w:r>
    </w:p>
    <w:p w:rsidR="006511FE" w:rsidRDefault="006511FE">
      <w:pPr>
        <w:pStyle w:val="ConsPlusNormal"/>
        <w:spacing w:before="220"/>
        <w:ind w:firstLine="540"/>
        <w:jc w:val="both"/>
      </w:pPr>
      <w:bookmarkStart w:id="2" w:name="P100"/>
      <w:bookmarkEnd w:id="2"/>
      <w:r>
        <w:t xml:space="preserve">14. Плата родителей (законных представителей) взимается в полном размере, за </w:t>
      </w:r>
      <w:r>
        <w:lastRenderedPageBreak/>
        <w:t>исключением следующих случаев отсутствия ребенка в МОО Волгограда:</w:t>
      </w:r>
    </w:p>
    <w:p w:rsidR="006511FE" w:rsidRDefault="006511FE">
      <w:pPr>
        <w:pStyle w:val="ConsPlusNormal"/>
        <w:jc w:val="both"/>
      </w:pPr>
      <w:r>
        <w:t xml:space="preserve">(в ред. </w:t>
      </w:r>
      <w:hyperlink r:id="rId63">
        <w:r>
          <w:rPr>
            <w:color w:val="0000FF"/>
          </w:rPr>
          <w:t>решения</w:t>
        </w:r>
      </w:hyperlink>
      <w:r>
        <w:t xml:space="preserve"> Волгоградской городской Думы от 20.11.2019 N 14/339)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14.1. По болезни ребенка или пребывания его на санаторно-курортном лечении (согласно представленной медицинской справке).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14.2. По причине карантина в МОО Волгограда.</w:t>
      </w:r>
    </w:p>
    <w:p w:rsidR="006511FE" w:rsidRDefault="006511FE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64">
        <w:r>
          <w:rPr>
            <w:color w:val="0000FF"/>
          </w:rPr>
          <w:t>решения</w:t>
        </w:r>
      </w:hyperlink>
      <w:r>
        <w:t xml:space="preserve"> Волгоградской городской Думы от 20.11.2019 N 14/339)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 xml:space="preserve">14.3. </w:t>
      </w:r>
      <w:proofErr w:type="gramStart"/>
      <w:r>
        <w:t>В течение летнего оздоровительного периода с 01 июня по 31 августа (согласно заявлению родителей (законных представителей).</w:t>
      </w:r>
      <w:proofErr w:type="gramEnd"/>
    </w:p>
    <w:p w:rsidR="006511FE" w:rsidRDefault="006511FE">
      <w:pPr>
        <w:pStyle w:val="ConsPlusNormal"/>
        <w:spacing w:before="220"/>
        <w:ind w:firstLine="540"/>
        <w:jc w:val="both"/>
      </w:pPr>
      <w:r>
        <w:t xml:space="preserve">14.4. </w:t>
      </w:r>
      <w:proofErr w:type="gramStart"/>
      <w:r>
        <w:t>В период отпуска родителей (законных представителей), но не более двух месяцев в календарном году (согласно заявлению родителей (законных представителей), справке с места работы об отпуске родителей (законных представителей).</w:t>
      </w:r>
      <w:proofErr w:type="gramEnd"/>
    </w:p>
    <w:p w:rsidR="006511FE" w:rsidRDefault="006511FE">
      <w:pPr>
        <w:pStyle w:val="ConsPlusNormal"/>
        <w:spacing w:before="220"/>
        <w:ind w:firstLine="540"/>
        <w:jc w:val="both"/>
      </w:pPr>
      <w:r>
        <w:t>14.5. В период регистрации родителей (законных представителей) в органах службы занятости в качестве безработных или в случае простоя (временной приостановки работы) в организации, где работают родители (законные представители) (согласно справке службы занятости, предприятия, организации).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14.6. В период закрытия МОО Волгограда на ремонтные или аварийные работы (согласно приказу территориального управления департамента по образованию администрации Волгограда).</w:t>
      </w:r>
    </w:p>
    <w:p w:rsidR="006511FE" w:rsidRDefault="006511FE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65">
        <w:r>
          <w:rPr>
            <w:color w:val="0000FF"/>
          </w:rPr>
          <w:t>решения</w:t>
        </w:r>
      </w:hyperlink>
      <w:r>
        <w:t xml:space="preserve"> Волгоградской городской Думы от 20.11.2019 N 14/339)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 xml:space="preserve">14.7. Утратил силу. - </w:t>
      </w:r>
      <w:hyperlink r:id="rId66">
        <w:r>
          <w:rPr>
            <w:color w:val="0000FF"/>
          </w:rPr>
          <w:t>Решение</w:t>
        </w:r>
      </w:hyperlink>
      <w:r>
        <w:t xml:space="preserve"> Волгоградской городской Думы от 19.07.2023 N 91/1267.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15. При непосещении ребенком МОО Волгограда по причинам, не предусмотренным в настоящем Порядке, плата родителей (законных представителей) вносится в полном объеме.</w:t>
      </w:r>
    </w:p>
    <w:p w:rsidR="006511FE" w:rsidRDefault="006511FE">
      <w:pPr>
        <w:pStyle w:val="ConsPlusNormal"/>
        <w:jc w:val="both"/>
      </w:pPr>
      <w:r>
        <w:t xml:space="preserve">(в ред. </w:t>
      </w:r>
      <w:hyperlink r:id="rId67">
        <w:r>
          <w:rPr>
            <w:color w:val="0000FF"/>
          </w:rPr>
          <w:t>решения</w:t>
        </w:r>
      </w:hyperlink>
      <w:r>
        <w:t xml:space="preserve"> Волгоградской городской Думы от 20.11.2019 N 14/339)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 xml:space="preserve">16. В случае непосещения ребенком МОО Волгограда в случаях, предусмотренных </w:t>
      </w:r>
      <w:hyperlink w:anchor="P100">
        <w:r>
          <w:rPr>
            <w:color w:val="0000FF"/>
          </w:rPr>
          <w:t>пунктом 14</w:t>
        </w:r>
      </w:hyperlink>
      <w:r>
        <w:t xml:space="preserve"> настоящего Порядка, в следующем месяце производится перерасчет платы родителей (законных представителей), поступившая плата родителей (законных представителей) засчитывается в последующие платежи.</w:t>
      </w:r>
    </w:p>
    <w:p w:rsidR="006511FE" w:rsidRDefault="006511FE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68">
        <w:r>
          <w:rPr>
            <w:color w:val="0000FF"/>
          </w:rPr>
          <w:t>решения</w:t>
        </w:r>
      </w:hyperlink>
      <w:r>
        <w:t xml:space="preserve"> Волгоградской городской Думы от 20.11.2019 N 14/339)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17. Для родителей (законных представителей), имеющих троих и более несовершеннолетних детей, плата родителей (законных представителей) определяется в размере 50% от сумм, рассчитанных по каждой дифференцированной группе.</w:t>
      </w:r>
    </w:p>
    <w:p w:rsidR="006511FE" w:rsidRDefault="006511F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/>
      </w:tblPr>
      <w:tblGrid>
        <w:gridCol w:w="60"/>
        <w:gridCol w:w="113"/>
        <w:gridCol w:w="9069"/>
        <w:gridCol w:w="113"/>
      </w:tblGrid>
      <w:tr w:rsidR="006511FE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511FE" w:rsidRDefault="006511F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511FE" w:rsidRDefault="006511F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511FE" w:rsidRDefault="006511FE">
            <w:pPr>
              <w:pStyle w:val="ConsPlusNormal"/>
              <w:jc w:val="both"/>
            </w:pPr>
            <w:r>
              <w:rPr>
                <w:color w:val="392C69"/>
              </w:rPr>
              <w:t xml:space="preserve">Действие п. 18 приостановлено с 01.01.2015 до 31.12.2025 </w:t>
            </w:r>
            <w:hyperlink r:id="rId69">
              <w:r>
                <w:rPr>
                  <w:color w:val="0000FF"/>
                </w:rPr>
                <w:t>решением</w:t>
              </w:r>
            </w:hyperlink>
            <w:r>
              <w:rPr>
                <w:color w:val="392C69"/>
              </w:rPr>
              <w:t xml:space="preserve"> Волгоградской городской Думы от 05.12.2014 N 22/685 (ред. 07.12.2022).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511FE" w:rsidRDefault="006511FE">
            <w:pPr>
              <w:pStyle w:val="ConsPlusNormal"/>
            </w:pPr>
          </w:p>
        </w:tc>
      </w:tr>
    </w:tbl>
    <w:p w:rsidR="006511FE" w:rsidRDefault="006511FE">
      <w:pPr>
        <w:pStyle w:val="ConsPlusNormal"/>
        <w:spacing w:before="280"/>
        <w:ind w:firstLine="540"/>
        <w:jc w:val="both"/>
      </w:pPr>
      <w:bookmarkStart w:id="3" w:name="P117"/>
      <w:bookmarkEnd w:id="3"/>
      <w:r>
        <w:t xml:space="preserve">18. </w:t>
      </w:r>
      <w:proofErr w:type="gramStart"/>
      <w:r>
        <w:t>От платы родителей (законных представителей) освобождаются родители (законные представители), являющиеся инвалидами I или II группы (оба или один из родителей (законных представителей) и не имеющие иных доходов, кроме пенсии по инвалидности (трудовой пенсии по инвалидности).</w:t>
      </w:r>
      <w:proofErr w:type="gramEnd"/>
    </w:p>
    <w:p w:rsidR="006511FE" w:rsidRDefault="006511FE">
      <w:pPr>
        <w:pStyle w:val="ConsPlusNormal"/>
        <w:spacing w:before="220"/>
        <w:ind w:firstLine="540"/>
        <w:jc w:val="both"/>
      </w:pPr>
      <w:bookmarkStart w:id="4" w:name="P118"/>
      <w:bookmarkEnd w:id="4"/>
      <w:r>
        <w:t xml:space="preserve">19. Плата родителей (законных представителей) не взимается за присмотр и уход </w:t>
      </w:r>
      <w:proofErr w:type="gramStart"/>
      <w:r>
        <w:t>за</w:t>
      </w:r>
      <w:proofErr w:type="gramEnd"/>
      <w:r>
        <w:t>: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19.1. Детьми-инвалидами, детьми, имеющими право на получение мер социальной поддержки, установленных законодательством для детей-инвалидов.</w:t>
      </w:r>
    </w:p>
    <w:p w:rsidR="006511FE" w:rsidRDefault="006511FE">
      <w:pPr>
        <w:pStyle w:val="ConsPlusNormal"/>
        <w:jc w:val="both"/>
      </w:pPr>
      <w:r>
        <w:t xml:space="preserve">(в ред. решений Волгоградской городской Думы от 20.11.2019 </w:t>
      </w:r>
      <w:hyperlink r:id="rId70">
        <w:r>
          <w:rPr>
            <w:color w:val="0000FF"/>
          </w:rPr>
          <w:t>N 14/339</w:t>
        </w:r>
      </w:hyperlink>
      <w:r>
        <w:t xml:space="preserve">, от 22.03.2023 </w:t>
      </w:r>
      <w:hyperlink r:id="rId71">
        <w:r>
          <w:rPr>
            <w:color w:val="0000FF"/>
          </w:rPr>
          <w:t>N 84/1164</w:t>
        </w:r>
      </w:hyperlink>
      <w:r>
        <w:t>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lastRenderedPageBreak/>
        <w:t>19.2. Детьми-сиротами и детьми, оставшимися без попечения родителей.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19.3. Детьми с туберкулезной интоксикацией.</w:t>
      </w:r>
    </w:p>
    <w:p w:rsidR="006511FE" w:rsidRDefault="006511F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/>
      </w:tblPr>
      <w:tblGrid>
        <w:gridCol w:w="60"/>
        <w:gridCol w:w="113"/>
        <w:gridCol w:w="9069"/>
        <w:gridCol w:w="113"/>
      </w:tblGrid>
      <w:tr w:rsidR="006511FE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511FE" w:rsidRDefault="006511F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511FE" w:rsidRDefault="006511F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511FE" w:rsidRDefault="006511FE">
            <w:pPr>
              <w:pStyle w:val="ConsPlusNormal"/>
              <w:jc w:val="both"/>
            </w:pPr>
            <w:r>
              <w:rPr>
                <w:color w:val="392C69"/>
              </w:rPr>
              <w:t xml:space="preserve">Действие </w:t>
            </w:r>
            <w:proofErr w:type="spellStart"/>
            <w:r>
              <w:rPr>
                <w:color w:val="392C69"/>
              </w:rPr>
              <w:t>пп</w:t>
            </w:r>
            <w:proofErr w:type="spellEnd"/>
            <w:r>
              <w:rPr>
                <w:color w:val="392C69"/>
              </w:rPr>
              <w:t xml:space="preserve">. 19.4 п. 19 приостановлено с 01.01.2015 до 31.12.2025 </w:t>
            </w:r>
            <w:hyperlink r:id="rId72">
              <w:r>
                <w:rPr>
                  <w:color w:val="0000FF"/>
                </w:rPr>
                <w:t>решением</w:t>
              </w:r>
            </w:hyperlink>
            <w:r>
              <w:rPr>
                <w:color w:val="392C69"/>
              </w:rPr>
              <w:t xml:space="preserve"> Волгоградской городской Думы от 05.12.2014 N 22/685 (ред. 07.12.2022).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511FE" w:rsidRDefault="006511FE">
            <w:pPr>
              <w:pStyle w:val="ConsPlusNormal"/>
            </w:pPr>
          </w:p>
        </w:tc>
      </w:tr>
    </w:tbl>
    <w:p w:rsidR="006511FE" w:rsidRDefault="006511FE">
      <w:pPr>
        <w:pStyle w:val="ConsPlusNormal"/>
        <w:spacing w:before="280"/>
        <w:ind w:firstLine="540"/>
        <w:jc w:val="both"/>
      </w:pPr>
      <w:r>
        <w:t xml:space="preserve">19.4. </w:t>
      </w:r>
      <w:proofErr w:type="gramStart"/>
      <w:r>
        <w:t xml:space="preserve">Детьми с ограниченными возможностями здоровья, посещающими группы компенсирующей и комбинированной направленности (с нарушениями слуха (глухие и слабослышащие), зрения (слабовидящие, с </w:t>
      </w:r>
      <w:proofErr w:type="spellStart"/>
      <w:r>
        <w:t>амблиопией</w:t>
      </w:r>
      <w:proofErr w:type="spellEnd"/>
      <w:r>
        <w:t xml:space="preserve"> и косоглазием), тяжелыми нарушениями речи (алалия, дизартрия, </w:t>
      </w:r>
      <w:proofErr w:type="spellStart"/>
      <w:r>
        <w:t>ринолалия</w:t>
      </w:r>
      <w:proofErr w:type="spellEnd"/>
      <w:r>
        <w:t xml:space="preserve">, афазия, общее недоразвитие речи и заикание), задержкой психического развития, нарушениями опорно-двигательного аппарата (детский церебральный паралич, последствия полиомиелита, </w:t>
      </w:r>
      <w:proofErr w:type="spellStart"/>
      <w:r>
        <w:t>артрогриппоз</w:t>
      </w:r>
      <w:proofErr w:type="spellEnd"/>
      <w:r>
        <w:t xml:space="preserve">, </w:t>
      </w:r>
      <w:proofErr w:type="spellStart"/>
      <w:r>
        <w:t>хондрострофия</w:t>
      </w:r>
      <w:proofErr w:type="spellEnd"/>
      <w:r>
        <w:t>, миопатия, врожденные и приобретенные деформации опорно-двигательного аппарата, вялые параличи и парезы верхних</w:t>
      </w:r>
      <w:proofErr w:type="gramEnd"/>
      <w:r>
        <w:t xml:space="preserve"> и нижних конечностей), умственной отсталостью, сложным дефектом (</w:t>
      </w:r>
      <w:proofErr w:type="gramStart"/>
      <w:r>
        <w:t>имеющие</w:t>
      </w:r>
      <w:proofErr w:type="gramEnd"/>
      <w:r>
        <w:t xml:space="preserve"> сочетание двух и более недостатков в физическом и (или) психическом развитии).</w:t>
      </w:r>
    </w:p>
    <w:p w:rsidR="006511FE" w:rsidRDefault="006511FE">
      <w:pPr>
        <w:pStyle w:val="ConsPlusNormal"/>
        <w:spacing w:before="220"/>
        <w:ind w:firstLine="540"/>
        <w:jc w:val="both"/>
      </w:pPr>
      <w:bookmarkStart w:id="5" w:name="P125"/>
      <w:bookmarkEnd w:id="5"/>
      <w:r>
        <w:t>20. Для определения размера платы родителей (законных представителей) за присмотр и уход за ребенком в МОО Волгограда родители (законные представители) представляют в МОО Волгограда заявление с приложением следующих документов:</w:t>
      </w:r>
    </w:p>
    <w:p w:rsidR="006511FE" w:rsidRDefault="006511FE">
      <w:pPr>
        <w:pStyle w:val="ConsPlusNormal"/>
        <w:jc w:val="both"/>
      </w:pPr>
      <w:r>
        <w:t xml:space="preserve">(в ред. </w:t>
      </w:r>
      <w:hyperlink r:id="rId73">
        <w:r>
          <w:rPr>
            <w:color w:val="0000FF"/>
          </w:rPr>
          <w:t>решения</w:t>
        </w:r>
      </w:hyperlink>
      <w:r>
        <w:t xml:space="preserve"> Волгоградской городской Думы от 20.11.2019 N 14/339)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20.1. Родители (законные представители), имеющие троих и более несовершеннолетних детей: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копии удостоверения многодетной семьи;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копии свидетельств о рождении несовершеннолетних детей.</w:t>
      </w:r>
    </w:p>
    <w:p w:rsidR="006511FE" w:rsidRDefault="006511F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/>
      </w:tblPr>
      <w:tblGrid>
        <w:gridCol w:w="60"/>
        <w:gridCol w:w="113"/>
        <w:gridCol w:w="9069"/>
        <w:gridCol w:w="113"/>
      </w:tblGrid>
      <w:tr w:rsidR="006511FE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511FE" w:rsidRDefault="006511F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511FE" w:rsidRDefault="006511F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511FE" w:rsidRDefault="006511FE">
            <w:pPr>
              <w:pStyle w:val="ConsPlusNormal"/>
              <w:jc w:val="both"/>
            </w:pPr>
            <w:r>
              <w:rPr>
                <w:color w:val="392C69"/>
              </w:rPr>
              <w:t xml:space="preserve">Действие </w:t>
            </w:r>
            <w:proofErr w:type="spellStart"/>
            <w:r>
              <w:rPr>
                <w:color w:val="392C69"/>
              </w:rPr>
              <w:t>пп</w:t>
            </w:r>
            <w:proofErr w:type="spellEnd"/>
            <w:r>
              <w:rPr>
                <w:color w:val="392C69"/>
              </w:rPr>
              <w:t xml:space="preserve">. 20.2 п. 20 приостановлено с 01.01.2015 до 31.12.2025 </w:t>
            </w:r>
            <w:hyperlink r:id="rId74">
              <w:r>
                <w:rPr>
                  <w:color w:val="0000FF"/>
                </w:rPr>
                <w:t>решением</w:t>
              </w:r>
            </w:hyperlink>
            <w:r>
              <w:rPr>
                <w:color w:val="392C69"/>
              </w:rPr>
              <w:t xml:space="preserve"> Волгоградской городской Думы от 05.12.2014 N 22/685 (ред. 07.12.2022).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511FE" w:rsidRDefault="006511FE">
            <w:pPr>
              <w:pStyle w:val="ConsPlusNormal"/>
            </w:pPr>
          </w:p>
        </w:tc>
      </w:tr>
    </w:tbl>
    <w:p w:rsidR="006511FE" w:rsidRDefault="006511FE">
      <w:pPr>
        <w:pStyle w:val="ConsPlusNormal"/>
        <w:spacing w:before="280"/>
        <w:ind w:firstLine="540"/>
        <w:jc w:val="both"/>
      </w:pPr>
      <w:r>
        <w:t>20.2. Семьи, в которых оба или один из родителей (законных представителей) являются инвалидами I или II группы и не имеют иных доходов, кроме пенсии по инвалидности (трудовой пенсии по инвалидности):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копии справки, подтверждающей факт установления инвалидности (с указанием группы инвалидности и степени ограничения способности к трудовой деятельности либо с указанием группы инвалидности без ограничения способности к трудовой деятельности), выданной федеральным государственным учреждением медико-социальной экспертизы (по истечении срока, на который устанавливается инвалидность, копия справки представляется вновь);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копии трудовой книжки и (или) сведений о трудовой деятельности, оформленных в установленном трудовым законодательством порядке (для инвалидов II группы).</w:t>
      </w:r>
    </w:p>
    <w:p w:rsidR="006511FE" w:rsidRDefault="006511FE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75">
        <w:r>
          <w:rPr>
            <w:color w:val="0000FF"/>
          </w:rPr>
          <w:t>решения</w:t>
        </w:r>
      </w:hyperlink>
      <w:r>
        <w:t xml:space="preserve"> Волгоградской городской Думы от 22.12.2020 N 38/645)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20.3. Родители (законные представители) детей-инвалидов, посещающих МОО Волгограда, - копии справки, подтверждающей факт установления ребенку инвалидности, выданной федеральным государственным учреждением медико-социальной экспертизы.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Родители (законные представители) детей, имеющих право на получение мер социальной поддержки, установленных законодательством для детей-инвалидов, посещающих МОО Волгограда, - копии документа государственного учреждения здравоохранения, подтверждающего право ребенка на получение мер социальной поддержки.</w:t>
      </w:r>
    </w:p>
    <w:p w:rsidR="006511FE" w:rsidRDefault="006511FE">
      <w:pPr>
        <w:pStyle w:val="ConsPlusNormal"/>
        <w:jc w:val="both"/>
      </w:pPr>
      <w:r>
        <w:lastRenderedPageBreak/>
        <w:t>(</w:t>
      </w:r>
      <w:proofErr w:type="spellStart"/>
      <w:r>
        <w:t>пп</w:t>
      </w:r>
      <w:proofErr w:type="spellEnd"/>
      <w:r>
        <w:t xml:space="preserve">. 20.3 в ред. </w:t>
      </w:r>
      <w:hyperlink r:id="rId76">
        <w:r>
          <w:rPr>
            <w:color w:val="0000FF"/>
          </w:rPr>
          <w:t>решения</w:t>
        </w:r>
      </w:hyperlink>
      <w:r>
        <w:t xml:space="preserve"> Волгоградской городской Думы от 22.03.2023 N 84/1164)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20.4. Законные представители детей-сирот и детей, оставшихся без попечения родителей: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копии постановления органа опеки и попечительства о назначении опекуном;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копии решения суда о лишении родителей родительских прав или свидетельства о смерти родителей, иные решения, подтверждающие, что ребенок остался без попечения родителей.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20.5. Родители (законные представители) детей с туберкулезной интоксикацией - копии медицинской справки врача-фтизиатра.</w:t>
      </w:r>
    </w:p>
    <w:p w:rsidR="006511FE" w:rsidRDefault="006511FE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20.5 </w:t>
      </w:r>
      <w:proofErr w:type="gramStart"/>
      <w:r>
        <w:t>введен</w:t>
      </w:r>
      <w:proofErr w:type="gramEnd"/>
      <w:r>
        <w:t xml:space="preserve"> </w:t>
      </w:r>
      <w:hyperlink r:id="rId77">
        <w:r>
          <w:rPr>
            <w:color w:val="0000FF"/>
          </w:rPr>
          <w:t>решением</w:t>
        </w:r>
      </w:hyperlink>
      <w:r>
        <w:t xml:space="preserve"> Волгоградской городской Думы от 22.12.2017 N 63/1865; в ред. </w:t>
      </w:r>
      <w:hyperlink r:id="rId78">
        <w:r>
          <w:rPr>
            <w:color w:val="0000FF"/>
          </w:rPr>
          <w:t>решения</w:t>
        </w:r>
      </w:hyperlink>
      <w:r>
        <w:t xml:space="preserve"> Волгоградской городской Думы от 22.03.2023 N 84/1164)</w:t>
      </w:r>
    </w:p>
    <w:p w:rsidR="006511FE" w:rsidRDefault="006511F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/>
      </w:tblPr>
      <w:tblGrid>
        <w:gridCol w:w="60"/>
        <w:gridCol w:w="113"/>
        <w:gridCol w:w="9069"/>
        <w:gridCol w:w="113"/>
      </w:tblGrid>
      <w:tr w:rsidR="006511FE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511FE" w:rsidRDefault="006511F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511FE" w:rsidRDefault="006511F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511FE" w:rsidRDefault="006511FE">
            <w:pPr>
              <w:pStyle w:val="ConsPlusNormal"/>
              <w:jc w:val="both"/>
            </w:pPr>
            <w:r>
              <w:rPr>
                <w:color w:val="392C69"/>
              </w:rPr>
              <w:t xml:space="preserve">Действие п. 21 приостановлено с 01.01.2015 до 31.12.2025 </w:t>
            </w:r>
            <w:hyperlink r:id="rId79">
              <w:r>
                <w:rPr>
                  <w:color w:val="0000FF"/>
                </w:rPr>
                <w:t>решением</w:t>
              </w:r>
            </w:hyperlink>
            <w:r>
              <w:rPr>
                <w:color w:val="392C69"/>
              </w:rPr>
              <w:t xml:space="preserve"> Волгоградской городской Думы от 05.12.2014 N 22/685 (ред. 07.12.2022).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511FE" w:rsidRDefault="006511FE">
            <w:pPr>
              <w:pStyle w:val="ConsPlusNormal"/>
            </w:pPr>
          </w:p>
        </w:tc>
      </w:tr>
    </w:tbl>
    <w:p w:rsidR="006511FE" w:rsidRDefault="006511FE">
      <w:pPr>
        <w:pStyle w:val="ConsPlusNormal"/>
        <w:spacing w:before="280"/>
        <w:ind w:firstLine="540"/>
        <w:jc w:val="both"/>
      </w:pPr>
      <w:r>
        <w:t>21. Родители (законные представители) детей с ограниченными возможностями здоровья, посещающих группы компенсирующей и комбинированной направленности МОО Волгограда, представляют в МОО Волгограда заявление об освобождении от платы родителей (законных представителей).</w:t>
      </w:r>
    </w:p>
    <w:p w:rsidR="006511FE" w:rsidRDefault="006511FE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решений Волгоградской городской Думы от 22.12.2017 </w:t>
      </w:r>
      <w:hyperlink r:id="rId80">
        <w:r>
          <w:rPr>
            <w:color w:val="0000FF"/>
          </w:rPr>
          <w:t>N 63/1865</w:t>
        </w:r>
      </w:hyperlink>
      <w:r>
        <w:t xml:space="preserve">, от 20.11.2019 </w:t>
      </w:r>
      <w:hyperlink r:id="rId81">
        <w:r>
          <w:rPr>
            <w:color w:val="0000FF"/>
          </w:rPr>
          <w:t>N 14/339</w:t>
        </w:r>
      </w:hyperlink>
      <w:r>
        <w:t>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 xml:space="preserve">22. Копии документов, указанных в </w:t>
      </w:r>
      <w:hyperlink w:anchor="P125">
        <w:r>
          <w:rPr>
            <w:color w:val="0000FF"/>
          </w:rPr>
          <w:t>пункте 20</w:t>
        </w:r>
      </w:hyperlink>
      <w:r>
        <w:t xml:space="preserve"> настоящего Порядка, должны быть надлежащим образом заверены, за исключением случаев, когда документы представляются с подлинниками соответствующих документов.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 xml:space="preserve">23. Установление размера платы родителей (законных представителей) за содержание ребенка в МОО Волгограда, имеющих троих и более несовершеннолетних детей, а также освобождение от платы родителей (законных представителей) в случаях, предусмотренных </w:t>
      </w:r>
      <w:hyperlink w:anchor="P117">
        <w:r>
          <w:rPr>
            <w:color w:val="0000FF"/>
          </w:rPr>
          <w:t>пунктами 18</w:t>
        </w:r>
      </w:hyperlink>
      <w:r>
        <w:t xml:space="preserve">, </w:t>
      </w:r>
      <w:hyperlink w:anchor="P118">
        <w:r>
          <w:rPr>
            <w:color w:val="0000FF"/>
          </w:rPr>
          <w:t>19</w:t>
        </w:r>
      </w:hyperlink>
      <w:r>
        <w:t xml:space="preserve"> настоящего Порядка, производятся со дня подачи в МОО Волгограда заявления со всеми необходимыми документами.</w:t>
      </w:r>
    </w:p>
    <w:p w:rsidR="006511FE" w:rsidRDefault="006511FE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82">
        <w:r>
          <w:rPr>
            <w:color w:val="0000FF"/>
          </w:rPr>
          <w:t>решения</w:t>
        </w:r>
      </w:hyperlink>
      <w:r>
        <w:t xml:space="preserve"> Волгоградской городской Думы от 20.11.2019 N 14/339)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24. Уменьшение размера платы родителей (законных представителей) или освобождение от платы родителей (законных представителей) производятся на основании приказа МОО Волгограда.</w:t>
      </w:r>
    </w:p>
    <w:p w:rsidR="006511FE" w:rsidRDefault="006511FE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83">
        <w:r>
          <w:rPr>
            <w:color w:val="0000FF"/>
          </w:rPr>
          <w:t>решения</w:t>
        </w:r>
      </w:hyperlink>
      <w:r>
        <w:t xml:space="preserve"> Волгоградской городской Думы от 20.11.2019 N 14/339)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25. Плата родителей (законных представителей) вносится родителями (законными представителями) на лицевой счет МОО Волгограда, открытый в финансовом органе в установленном порядке, не позднее 10-го числа каждого месяца через кредитные организации.</w:t>
      </w:r>
    </w:p>
    <w:p w:rsidR="006511FE" w:rsidRDefault="006511FE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решений Волгоградской городской Думы от 22.12.2017 </w:t>
      </w:r>
      <w:hyperlink r:id="rId84">
        <w:r>
          <w:rPr>
            <w:color w:val="0000FF"/>
          </w:rPr>
          <w:t>N 63/1865</w:t>
        </w:r>
      </w:hyperlink>
      <w:r>
        <w:t xml:space="preserve">, от 20.11.2019 </w:t>
      </w:r>
      <w:hyperlink r:id="rId85">
        <w:r>
          <w:rPr>
            <w:color w:val="0000FF"/>
          </w:rPr>
          <w:t>N 14/339</w:t>
        </w:r>
      </w:hyperlink>
      <w:r>
        <w:t>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 xml:space="preserve">26. Плата, внесенная родителями (законными представителями) на лицевой счет МОО Волгограда, направляется на финансовое обеспечение выполнения муниципального </w:t>
      </w:r>
      <w:proofErr w:type="gramStart"/>
      <w:r>
        <w:t>задания</w:t>
      </w:r>
      <w:proofErr w:type="gramEnd"/>
      <w:r>
        <w:t xml:space="preserve"> на оказание муниципальной услуги по присмотру и уходу за детьми, осваивающими программы дошкольного образования.</w:t>
      </w:r>
    </w:p>
    <w:p w:rsidR="006511FE" w:rsidRDefault="006511FE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86">
        <w:r>
          <w:rPr>
            <w:color w:val="0000FF"/>
          </w:rPr>
          <w:t>решения</w:t>
        </w:r>
      </w:hyperlink>
      <w:r>
        <w:t xml:space="preserve"> Волгоградской городской Думы от 20.11.2019 N 14/339)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При условии достижения МОО Волгограда показателей, характеризующих объем муниципального задания на оказание муниципальной услуги по присмотру и уходу за детьми, осваивающими программы дошкольного образования, не использованные в текущем финансовом году остатки средств используются в очередном финансовом году в соответствии с законодательством.</w:t>
      </w:r>
    </w:p>
    <w:p w:rsidR="006511FE" w:rsidRDefault="006511FE">
      <w:pPr>
        <w:pStyle w:val="ConsPlusNormal"/>
        <w:jc w:val="both"/>
      </w:pPr>
      <w:r>
        <w:lastRenderedPageBreak/>
        <w:t xml:space="preserve">(в ред. </w:t>
      </w:r>
      <w:hyperlink r:id="rId87">
        <w:r>
          <w:rPr>
            <w:color w:val="0000FF"/>
          </w:rPr>
          <w:t>решения</w:t>
        </w:r>
      </w:hyperlink>
      <w:r>
        <w:t xml:space="preserve"> Волгоградской городской Думы от 20.11.2019 N 14/339)</w:t>
      </w:r>
    </w:p>
    <w:p w:rsidR="006511FE" w:rsidRDefault="006511FE">
      <w:pPr>
        <w:pStyle w:val="ConsPlusNormal"/>
        <w:jc w:val="both"/>
      </w:pPr>
      <w:r>
        <w:t xml:space="preserve">(п. 26 в ред. </w:t>
      </w:r>
      <w:hyperlink r:id="rId88">
        <w:r>
          <w:rPr>
            <w:color w:val="0000FF"/>
          </w:rPr>
          <w:t>решения</w:t>
        </w:r>
      </w:hyperlink>
      <w:r>
        <w:t xml:space="preserve"> Волгоградской городской Думы от 22.12.2017 N 63/1865)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27. Территориальные управления департамента по образованию администрации Волгограда осуществляют: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>27.1. Сбор информации от подведомственных МОО Волгограда о численности детей, посещающих МОО Волгограда, и среднем количестве дней посещений МОО Волгограда одним ребенком в разрезе установленных дифференцированных групп, размеров платы родителей (законных представителей).</w:t>
      </w:r>
    </w:p>
    <w:p w:rsidR="006511FE" w:rsidRDefault="006511FE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89">
        <w:r>
          <w:rPr>
            <w:color w:val="0000FF"/>
          </w:rPr>
          <w:t>решения</w:t>
        </w:r>
      </w:hyperlink>
      <w:r>
        <w:t xml:space="preserve"> Волгоградской городской Думы от 20.11.2019 N 14/339)</w:t>
      </w:r>
    </w:p>
    <w:p w:rsidR="006511FE" w:rsidRDefault="006511FE">
      <w:pPr>
        <w:pStyle w:val="ConsPlusNormal"/>
        <w:spacing w:before="220"/>
        <w:ind w:firstLine="540"/>
        <w:jc w:val="both"/>
      </w:pPr>
      <w:r>
        <w:t xml:space="preserve">27.2. </w:t>
      </w:r>
      <w:proofErr w:type="gramStart"/>
      <w:r>
        <w:t>Контроль за</w:t>
      </w:r>
      <w:proofErr w:type="gramEnd"/>
      <w:r>
        <w:t xml:space="preserve"> правильностью установления размера платы родителей (законных представителей) на основании представленных родителями (законными представителями) документов, начисления платы родителей (законных представителей), фактическим ведением дел по данному вопросу.</w:t>
      </w: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jc w:val="right"/>
      </w:pPr>
      <w:r>
        <w:t>Департамент по образованию</w:t>
      </w:r>
    </w:p>
    <w:p w:rsidR="006511FE" w:rsidRDefault="006511FE">
      <w:pPr>
        <w:pStyle w:val="ConsPlusNormal"/>
        <w:jc w:val="right"/>
      </w:pPr>
      <w:r>
        <w:t>администрации Волгограда</w:t>
      </w: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jc w:val="right"/>
        <w:outlineLvl w:val="1"/>
      </w:pPr>
      <w:r>
        <w:t>Приложение 1</w:t>
      </w:r>
    </w:p>
    <w:p w:rsidR="006511FE" w:rsidRDefault="006511FE">
      <w:pPr>
        <w:pStyle w:val="ConsPlusNormal"/>
        <w:jc w:val="right"/>
      </w:pPr>
      <w:r>
        <w:t>к Порядку</w:t>
      </w:r>
    </w:p>
    <w:p w:rsidR="006511FE" w:rsidRDefault="006511FE">
      <w:pPr>
        <w:pStyle w:val="ConsPlusNormal"/>
        <w:jc w:val="right"/>
      </w:pPr>
      <w:r>
        <w:t>установления, взимания</w:t>
      </w:r>
    </w:p>
    <w:p w:rsidR="006511FE" w:rsidRDefault="006511FE">
      <w:pPr>
        <w:pStyle w:val="ConsPlusNormal"/>
        <w:jc w:val="right"/>
      </w:pPr>
      <w:r>
        <w:t>и расходования платы родителей</w:t>
      </w:r>
    </w:p>
    <w:p w:rsidR="006511FE" w:rsidRDefault="006511FE">
      <w:pPr>
        <w:pStyle w:val="ConsPlusNormal"/>
        <w:jc w:val="right"/>
      </w:pPr>
      <w:r>
        <w:t>(законных представителей)</w:t>
      </w:r>
    </w:p>
    <w:p w:rsidR="006511FE" w:rsidRDefault="006511FE">
      <w:pPr>
        <w:pStyle w:val="ConsPlusNormal"/>
        <w:jc w:val="right"/>
      </w:pPr>
      <w:r>
        <w:t>за присмотр и уход за детьми,</w:t>
      </w:r>
    </w:p>
    <w:p w:rsidR="006511FE" w:rsidRDefault="006511FE">
      <w:pPr>
        <w:pStyle w:val="ConsPlusNormal"/>
        <w:jc w:val="right"/>
      </w:pPr>
      <w:r>
        <w:t>осваивающими образовательные</w:t>
      </w:r>
    </w:p>
    <w:p w:rsidR="006511FE" w:rsidRDefault="006511FE">
      <w:pPr>
        <w:pStyle w:val="ConsPlusNormal"/>
        <w:jc w:val="right"/>
      </w:pPr>
      <w:r>
        <w:t xml:space="preserve">программы </w:t>
      </w:r>
      <w:proofErr w:type="gramStart"/>
      <w:r>
        <w:t>дошкольного</w:t>
      </w:r>
      <w:proofErr w:type="gramEnd"/>
      <w:r>
        <w:t xml:space="preserve"> образования</w:t>
      </w:r>
    </w:p>
    <w:p w:rsidR="006511FE" w:rsidRDefault="006511FE">
      <w:pPr>
        <w:pStyle w:val="ConsPlusNormal"/>
        <w:jc w:val="right"/>
      </w:pPr>
      <w:r>
        <w:t>в муниципальных организациях</w:t>
      </w:r>
    </w:p>
    <w:p w:rsidR="006511FE" w:rsidRDefault="006511FE">
      <w:pPr>
        <w:pStyle w:val="ConsPlusNormal"/>
        <w:jc w:val="right"/>
      </w:pPr>
      <w:r>
        <w:t>Волгограда, осуществляющих</w:t>
      </w:r>
    </w:p>
    <w:p w:rsidR="006511FE" w:rsidRDefault="006511FE">
      <w:pPr>
        <w:pStyle w:val="ConsPlusNormal"/>
        <w:jc w:val="right"/>
      </w:pPr>
      <w:r>
        <w:t>образовательную деятельность,</w:t>
      </w:r>
    </w:p>
    <w:p w:rsidR="006511FE" w:rsidRDefault="006511FE">
      <w:pPr>
        <w:pStyle w:val="ConsPlusNormal"/>
        <w:jc w:val="right"/>
      </w:pPr>
      <w:proofErr w:type="gramStart"/>
      <w:r>
        <w:t>утвержденному</w:t>
      </w:r>
      <w:proofErr w:type="gramEnd"/>
      <w:r>
        <w:t xml:space="preserve"> решением</w:t>
      </w:r>
    </w:p>
    <w:p w:rsidR="006511FE" w:rsidRDefault="006511FE">
      <w:pPr>
        <w:pStyle w:val="ConsPlusNormal"/>
        <w:jc w:val="right"/>
      </w:pPr>
      <w:r>
        <w:t>Волгоградской городской Думы</w:t>
      </w:r>
    </w:p>
    <w:p w:rsidR="006511FE" w:rsidRDefault="006511FE">
      <w:pPr>
        <w:pStyle w:val="ConsPlusNormal"/>
        <w:jc w:val="right"/>
      </w:pPr>
      <w:r>
        <w:t>от 16 июля 2013 г. N 79/2437</w:t>
      </w: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Title"/>
        <w:jc w:val="center"/>
      </w:pPr>
      <w:r>
        <w:t>ПОРЯДОК</w:t>
      </w:r>
    </w:p>
    <w:p w:rsidR="006511FE" w:rsidRDefault="006511FE">
      <w:pPr>
        <w:pStyle w:val="ConsPlusTitle"/>
        <w:jc w:val="center"/>
      </w:pPr>
      <w:r>
        <w:t>ФОРМИРОВАНИЯ ФАКТИЧЕСКИХ СРЕДНЕГОДОВЫХ ЦЕН НА ПРОДУКТЫ</w:t>
      </w:r>
    </w:p>
    <w:p w:rsidR="006511FE" w:rsidRDefault="006511FE">
      <w:pPr>
        <w:pStyle w:val="ConsPlusTitle"/>
        <w:jc w:val="center"/>
      </w:pPr>
      <w:r>
        <w:t>ПИТАНИЯ И МАТЕРИАЛЫ ХОЗЯЙСТВЕННО-БЫТОВОГО НАЗНАЧЕНИЯ</w:t>
      </w:r>
    </w:p>
    <w:p w:rsidR="006511FE" w:rsidRDefault="006511FE">
      <w:pPr>
        <w:pStyle w:val="ConsPlusTitle"/>
        <w:jc w:val="center"/>
      </w:pPr>
      <w:r>
        <w:t xml:space="preserve">В ПРЕДЫДУЩЕМ ПЕРИОДЕ, </w:t>
      </w:r>
      <w:proofErr w:type="gramStart"/>
      <w:r>
        <w:t>ИСПОЛЬЗУЕМЫХ</w:t>
      </w:r>
      <w:proofErr w:type="gramEnd"/>
      <w:r>
        <w:t xml:space="preserve"> ПРИ ОПРЕДЕЛЕНИИ ПЛАТЫ</w:t>
      </w:r>
    </w:p>
    <w:p w:rsidR="006511FE" w:rsidRDefault="006511FE">
      <w:pPr>
        <w:pStyle w:val="ConsPlusTitle"/>
        <w:jc w:val="center"/>
      </w:pPr>
      <w:r>
        <w:t>РОДИТЕЛЕЙ (ЗАКОННЫХ ПРЕДСТАВИТЕЛЕЙ) ЗА ПРИСМОТР И УХОД</w:t>
      </w:r>
    </w:p>
    <w:p w:rsidR="006511FE" w:rsidRDefault="006511FE">
      <w:pPr>
        <w:pStyle w:val="ConsPlusTitle"/>
        <w:jc w:val="center"/>
      </w:pPr>
      <w:r>
        <w:t>ЗА ДЕТЬМИ, ОСВАИВАЮЩИМИ ОБРАЗОВАТЕЛЬНЫЕ ПРОГРАММЫ</w:t>
      </w:r>
    </w:p>
    <w:p w:rsidR="006511FE" w:rsidRDefault="006511FE">
      <w:pPr>
        <w:pStyle w:val="ConsPlusTitle"/>
        <w:jc w:val="center"/>
      </w:pPr>
      <w:r>
        <w:t>ДОШКОЛЬНОГО ОБРАЗОВАНИЯ В МУНИЦИПАЛЬНЫХ ОРГАНИЗАЦИЯХ</w:t>
      </w:r>
    </w:p>
    <w:p w:rsidR="006511FE" w:rsidRDefault="006511FE">
      <w:pPr>
        <w:pStyle w:val="ConsPlusTitle"/>
        <w:jc w:val="center"/>
      </w:pPr>
      <w:r>
        <w:t xml:space="preserve">ВОЛГОГРАДА, </w:t>
      </w:r>
      <w:proofErr w:type="gramStart"/>
      <w:r>
        <w:t>ОСУЩЕСТВЛЯЮЩИХ</w:t>
      </w:r>
      <w:proofErr w:type="gramEnd"/>
      <w:r>
        <w:t xml:space="preserve"> ОБРАЗОВАТЕЛЬНУЮ ДЕЯТЕЛЬНОСТЬ</w:t>
      </w: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ind w:firstLine="540"/>
        <w:jc w:val="both"/>
      </w:pPr>
      <w:r>
        <w:t xml:space="preserve">Утратил силу. - </w:t>
      </w:r>
      <w:hyperlink r:id="rId90">
        <w:r>
          <w:rPr>
            <w:color w:val="0000FF"/>
          </w:rPr>
          <w:t>Решение</w:t>
        </w:r>
      </w:hyperlink>
      <w:r>
        <w:t xml:space="preserve"> Волгоградской городской Думы от 09.11.2016 N 49/1470.</w:t>
      </w: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jc w:val="right"/>
        <w:outlineLvl w:val="1"/>
      </w:pPr>
      <w:r>
        <w:lastRenderedPageBreak/>
        <w:t>Приложение 2</w:t>
      </w:r>
    </w:p>
    <w:p w:rsidR="006511FE" w:rsidRDefault="006511FE">
      <w:pPr>
        <w:pStyle w:val="ConsPlusNormal"/>
        <w:jc w:val="right"/>
      </w:pPr>
      <w:r>
        <w:t>к Порядку установления,</w:t>
      </w:r>
    </w:p>
    <w:p w:rsidR="006511FE" w:rsidRDefault="006511FE">
      <w:pPr>
        <w:pStyle w:val="ConsPlusNormal"/>
        <w:jc w:val="right"/>
      </w:pPr>
      <w:r>
        <w:t>взимания и расходования</w:t>
      </w:r>
    </w:p>
    <w:p w:rsidR="006511FE" w:rsidRDefault="006511FE">
      <w:pPr>
        <w:pStyle w:val="ConsPlusNormal"/>
        <w:jc w:val="right"/>
      </w:pPr>
      <w:proofErr w:type="gramStart"/>
      <w:r>
        <w:t>платы родителей (законных</w:t>
      </w:r>
      <w:proofErr w:type="gramEnd"/>
    </w:p>
    <w:p w:rsidR="006511FE" w:rsidRDefault="006511FE">
      <w:pPr>
        <w:pStyle w:val="ConsPlusNormal"/>
        <w:jc w:val="right"/>
      </w:pPr>
      <w:r>
        <w:t>представителей) за присмотр</w:t>
      </w:r>
    </w:p>
    <w:p w:rsidR="006511FE" w:rsidRDefault="006511FE">
      <w:pPr>
        <w:pStyle w:val="ConsPlusNormal"/>
        <w:jc w:val="right"/>
      </w:pPr>
      <w:r>
        <w:t>и уход за детьми, осваивающими</w:t>
      </w:r>
    </w:p>
    <w:p w:rsidR="006511FE" w:rsidRDefault="006511FE">
      <w:pPr>
        <w:pStyle w:val="ConsPlusNormal"/>
        <w:jc w:val="right"/>
      </w:pPr>
      <w:r>
        <w:t>образовательные программы</w:t>
      </w:r>
    </w:p>
    <w:p w:rsidR="006511FE" w:rsidRDefault="006511FE">
      <w:pPr>
        <w:pStyle w:val="ConsPlusNormal"/>
        <w:jc w:val="right"/>
      </w:pPr>
      <w:r>
        <w:t>дошкольного образования</w:t>
      </w:r>
    </w:p>
    <w:p w:rsidR="006511FE" w:rsidRDefault="006511FE">
      <w:pPr>
        <w:pStyle w:val="ConsPlusNormal"/>
        <w:jc w:val="right"/>
      </w:pPr>
      <w:r>
        <w:t>в муниципальных организациях</w:t>
      </w:r>
    </w:p>
    <w:p w:rsidR="006511FE" w:rsidRDefault="006511FE">
      <w:pPr>
        <w:pStyle w:val="ConsPlusNormal"/>
        <w:jc w:val="right"/>
      </w:pPr>
      <w:r>
        <w:t>Волгограда, осуществляющих</w:t>
      </w:r>
    </w:p>
    <w:p w:rsidR="006511FE" w:rsidRDefault="006511FE">
      <w:pPr>
        <w:pStyle w:val="ConsPlusNormal"/>
        <w:jc w:val="right"/>
      </w:pPr>
      <w:r>
        <w:t>образовательную деятельность,</w:t>
      </w:r>
    </w:p>
    <w:p w:rsidR="006511FE" w:rsidRDefault="006511FE">
      <w:pPr>
        <w:pStyle w:val="ConsPlusNormal"/>
        <w:jc w:val="right"/>
      </w:pPr>
      <w:proofErr w:type="gramStart"/>
      <w:r>
        <w:t>утвержденному</w:t>
      </w:r>
      <w:proofErr w:type="gramEnd"/>
      <w:r>
        <w:t xml:space="preserve"> решением</w:t>
      </w:r>
    </w:p>
    <w:p w:rsidR="006511FE" w:rsidRDefault="006511FE">
      <w:pPr>
        <w:pStyle w:val="ConsPlusNormal"/>
        <w:jc w:val="right"/>
      </w:pPr>
      <w:r>
        <w:t>Волгоградской городской Думы</w:t>
      </w:r>
    </w:p>
    <w:p w:rsidR="006511FE" w:rsidRDefault="006511FE">
      <w:pPr>
        <w:pStyle w:val="ConsPlusNormal"/>
        <w:jc w:val="right"/>
      </w:pPr>
      <w:r>
        <w:t>от 16.07.2013 N 79/2437</w:t>
      </w: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Title"/>
        <w:jc w:val="center"/>
      </w:pPr>
      <w:bookmarkStart w:id="6" w:name="P215"/>
      <w:bookmarkEnd w:id="6"/>
      <w:r>
        <w:t>НОРМЫ</w:t>
      </w:r>
    </w:p>
    <w:p w:rsidR="006511FE" w:rsidRDefault="006511FE">
      <w:pPr>
        <w:pStyle w:val="ConsPlusTitle"/>
        <w:jc w:val="center"/>
      </w:pPr>
      <w:r>
        <w:t>РАСХОДА МАТЕРИАЛОВ ХОЗЯЙСТВЕННО-БЫТОВОГО НАЗНАЧЕНИЯ</w:t>
      </w:r>
    </w:p>
    <w:p w:rsidR="006511FE" w:rsidRDefault="006511FE">
      <w:pPr>
        <w:pStyle w:val="ConsPlusTitle"/>
        <w:jc w:val="center"/>
      </w:pPr>
      <w:r>
        <w:t>ДЛЯ ОБЕСПЕЧЕНИЯ ПРИСМОТРА И УХОДА ЗА ДЕТЬМИ, ОСВАИВАЮЩИМИ</w:t>
      </w:r>
    </w:p>
    <w:p w:rsidR="006511FE" w:rsidRDefault="006511FE">
      <w:pPr>
        <w:pStyle w:val="ConsPlusTitle"/>
        <w:jc w:val="center"/>
      </w:pPr>
      <w:r>
        <w:t>ОБРАЗОВАТЕЛЬНЫЕ ПРОГРАММЫ ДОШКОЛЬНОГО ОБРАЗОВАНИЯ</w:t>
      </w:r>
    </w:p>
    <w:p w:rsidR="006511FE" w:rsidRDefault="006511FE">
      <w:pPr>
        <w:pStyle w:val="ConsPlusTitle"/>
        <w:jc w:val="center"/>
      </w:pPr>
      <w:r>
        <w:t>В МУНИЦИПАЛЬНЫХ ОРГАНИЗАЦИЯХ ВОЛГОГРАДА, ОСУЩЕСТВЛЯЮЩИХ</w:t>
      </w:r>
    </w:p>
    <w:p w:rsidR="006511FE" w:rsidRDefault="006511FE">
      <w:pPr>
        <w:pStyle w:val="ConsPlusTitle"/>
        <w:jc w:val="center"/>
      </w:pPr>
      <w:r>
        <w:t>ОБРАЗОВАТЕЛЬНУЮ ДЕЯТЕЛЬНОСТЬ (НА 1 РЕБЕНКА)</w:t>
      </w:r>
    </w:p>
    <w:p w:rsidR="006511FE" w:rsidRDefault="006511FE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/>
      </w:tblPr>
      <w:tblGrid>
        <w:gridCol w:w="60"/>
        <w:gridCol w:w="113"/>
        <w:gridCol w:w="9069"/>
        <w:gridCol w:w="113"/>
      </w:tblGrid>
      <w:tr w:rsidR="006511FE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511FE" w:rsidRDefault="006511FE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511FE" w:rsidRDefault="006511FE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511FE" w:rsidRDefault="006511FE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6511FE" w:rsidRDefault="006511FE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91">
              <w:r>
                <w:rPr>
                  <w:color w:val="0000FF"/>
                </w:rPr>
                <w:t>решения</w:t>
              </w:r>
            </w:hyperlink>
            <w:r>
              <w:rPr>
                <w:color w:val="392C69"/>
              </w:rPr>
              <w:t xml:space="preserve"> Волгоградской городской Думы от 24.11.2021 N 54/855)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511FE" w:rsidRDefault="006511FE">
            <w:pPr>
              <w:pStyle w:val="ConsPlusNormal"/>
            </w:pPr>
          </w:p>
        </w:tc>
      </w:tr>
    </w:tbl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ind w:firstLine="540"/>
        <w:jc w:val="both"/>
      </w:pPr>
      <w:r>
        <w:t>Доля затрат на хозяйственно-бытовое обслуживание в день на 1 ребенка в общей сумме платы родителей (законных представителей):</w:t>
      </w:r>
    </w:p>
    <w:p w:rsidR="006511FE" w:rsidRDefault="006511FE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850"/>
        <w:gridCol w:w="873"/>
        <w:gridCol w:w="907"/>
        <w:gridCol w:w="907"/>
        <w:gridCol w:w="794"/>
        <w:gridCol w:w="794"/>
        <w:gridCol w:w="794"/>
        <w:gridCol w:w="907"/>
        <w:gridCol w:w="907"/>
        <w:gridCol w:w="1304"/>
      </w:tblGrid>
      <w:tr w:rsidR="006511FE">
        <w:tc>
          <w:tcPr>
            <w:tcW w:w="7733" w:type="dxa"/>
            <w:gridSpan w:val="9"/>
          </w:tcPr>
          <w:p w:rsidR="006511FE" w:rsidRDefault="006511FE">
            <w:pPr>
              <w:pStyle w:val="ConsPlusNormal"/>
              <w:jc w:val="center"/>
            </w:pPr>
            <w:r>
              <w:t>Для детей в возрасте</w:t>
            </w:r>
          </w:p>
        </w:tc>
        <w:tc>
          <w:tcPr>
            <w:tcW w:w="1304" w:type="dxa"/>
            <w:vMerge w:val="restart"/>
          </w:tcPr>
          <w:p w:rsidR="006511FE" w:rsidRDefault="006511FE">
            <w:pPr>
              <w:pStyle w:val="ConsPlusNormal"/>
              <w:jc w:val="center"/>
            </w:pPr>
            <w:r>
              <w:t>Для детей независимо от возраста в группах кратковременного пребывания в течение не более</w:t>
            </w:r>
          </w:p>
          <w:p w:rsidR="006511FE" w:rsidRDefault="006511FE">
            <w:pPr>
              <w:pStyle w:val="ConsPlusNormal"/>
              <w:jc w:val="center"/>
            </w:pPr>
            <w:r>
              <w:t>3,5 часа в день без питания</w:t>
            </w:r>
          </w:p>
        </w:tc>
      </w:tr>
      <w:tr w:rsidR="006511FE">
        <w:tc>
          <w:tcPr>
            <w:tcW w:w="3537" w:type="dxa"/>
            <w:gridSpan w:val="4"/>
          </w:tcPr>
          <w:p w:rsidR="006511FE" w:rsidRDefault="006511FE">
            <w:pPr>
              <w:pStyle w:val="ConsPlusNormal"/>
              <w:jc w:val="center"/>
            </w:pPr>
            <w:r>
              <w:t>до 3 лет</w:t>
            </w:r>
          </w:p>
        </w:tc>
        <w:tc>
          <w:tcPr>
            <w:tcW w:w="4196" w:type="dxa"/>
            <w:gridSpan w:val="5"/>
          </w:tcPr>
          <w:p w:rsidR="006511FE" w:rsidRDefault="006511FE">
            <w:pPr>
              <w:pStyle w:val="ConsPlusNormal"/>
              <w:jc w:val="center"/>
            </w:pPr>
            <w:r>
              <w:t>от 3 до 7 лет</w:t>
            </w:r>
          </w:p>
        </w:tc>
        <w:tc>
          <w:tcPr>
            <w:tcW w:w="1304" w:type="dxa"/>
            <w:vMerge/>
          </w:tcPr>
          <w:p w:rsidR="006511FE" w:rsidRDefault="006511FE">
            <w:pPr>
              <w:pStyle w:val="ConsPlusNormal"/>
            </w:pPr>
          </w:p>
        </w:tc>
      </w:tr>
      <w:tr w:rsidR="006511FE">
        <w:tc>
          <w:tcPr>
            <w:tcW w:w="7733" w:type="dxa"/>
            <w:gridSpan w:val="9"/>
          </w:tcPr>
          <w:p w:rsidR="006511FE" w:rsidRDefault="006511FE">
            <w:pPr>
              <w:pStyle w:val="ConsPlusNormal"/>
              <w:jc w:val="center"/>
            </w:pPr>
            <w:r>
              <w:t>в организациях с пребыванием (часов)</w:t>
            </w:r>
          </w:p>
        </w:tc>
        <w:tc>
          <w:tcPr>
            <w:tcW w:w="1304" w:type="dxa"/>
            <w:vMerge/>
          </w:tcPr>
          <w:p w:rsidR="006511FE" w:rsidRDefault="006511FE">
            <w:pPr>
              <w:pStyle w:val="ConsPlusNormal"/>
            </w:pPr>
          </w:p>
        </w:tc>
      </w:tr>
      <w:tr w:rsidR="006511FE">
        <w:tc>
          <w:tcPr>
            <w:tcW w:w="850" w:type="dxa"/>
          </w:tcPr>
          <w:p w:rsidR="006511FE" w:rsidRDefault="006511FE">
            <w:pPr>
              <w:pStyle w:val="ConsPlusNormal"/>
              <w:jc w:val="center"/>
            </w:pPr>
            <w:r>
              <w:t>8 - 10 часов</w:t>
            </w:r>
          </w:p>
        </w:tc>
        <w:tc>
          <w:tcPr>
            <w:tcW w:w="873" w:type="dxa"/>
          </w:tcPr>
          <w:p w:rsidR="006511FE" w:rsidRDefault="006511FE">
            <w:pPr>
              <w:pStyle w:val="ConsPlusNormal"/>
              <w:jc w:val="center"/>
            </w:pPr>
            <w:r>
              <w:t>10,5 - 12 часов</w:t>
            </w:r>
          </w:p>
        </w:tc>
        <w:tc>
          <w:tcPr>
            <w:tcW w:w="907" w:type="dxa"/>
          </w:tcPr>
          <w:p w:rsidR="006511FE" w:rsidRDefault="006511FE">
            <w:pPr>
              <w:pStyle w:val="ConsPlusNormal"/>
              <w:jc w:val="center"/>
            </w:pPr>
            <w:r>
              <w:t>4 часа</w:t>
            </w:r>
          </w:p>
          <w:p w:rsidR="006511FE" w:rsidRDefault="006511FE">
            <w:pPr>
              <w:pStyle w:val="ConsPlusNormal"/>
              <w:jc w:val="center"/>
            </w:pPr>
            <w:r>
              <w:t>(с 1 приемом пищи)</w:t>
            </w:r>
          </w:p>
        </w:tc>
        <w:tc>
          <w:tcPr>
            <w:tcW w:w="907" w:type="dxa"/>
          </w:tcPr>
          <w:p w:rsidR="006511FE" w:rsidRDefault="006511FE">
            <w:pPr>
              <w:pStyle w:val="ConsPlusNormal"/>
              <w:jc w:val="center"/>
            </w:pPr>
            <w:r>
              <w:t>5 часов (с 2 приемами пищи)</w:t>
            </w:r>
          </w:p>
        </w:tc>
        <w:tc>
          <w:tcPr>
            <w:tcW w:w="794" w:type="dxa"/>
          </w:tcPr>
          <w:p w:rsidR="006511FE" w:rsidRDefault="006511FE">
            <w:pPr>
              <w:pStyle w:val="ConsPlusNormal"/>
              <w:jc w:val="center"/>
            </w:pPr>
            <w:r>
              <w:t>8 - 10 часов</w:t>
            </w:r>
          </w:p>
        </w:tc>
        <w:tc>
          <w:tcPr>
            <w:tcW w:w="794" w:type="dxa"/>
          </w:tcPr>
          <w:p w:rsidR="006511FE" w:rsidRDefault="006511FE">
            <w:pPr>
              <w:pStyle w:val="ConsPlusNormal"/>
              <w:jc w:val="center"/>
            </w:pPr>
            <w:r>
              <w:t>10,5 - 12 часов</w:t>
            </w:r>
          </w:p>
        </w:tc>
        <w:tc>
          <w:tcPr>
            <w:tcW w:w="794" w:type="dxa"/>
          </w:tcPr>
          <w:p w:rsidR="006511FE" w:rsidRDefault="006511FE">
            <w:pPr>
              <w:pStyle w:val="ConsPlusNormal"/>
              <w:jc w:val="center"/>
            </w:pPr>
            <w:r>
              <w:t>13 - 24 часа</w:t>
            </w:r>
          </w:p>
        </w:tc>
        <w:tc>
          <w:tcPr>
            <w:tcW w:w="907" w:type="dxa"/>
          </w:tcPr>
          <w:p w:rsidR="006511FE" w:rsidRDefault="006511FE">
            <w:pPr>
              <w:pStyle w:val="ConsPlusNormal"/>
              <w:jc w:val="center"/>
            </w:pPr>
            <w:r>
              <w:t>4 часа</w:t>
            </w:r>
          </w:p>
          <w:p w:rsidR="006511FE" w:rsidRDefault="006511FE">
            <w:pPr>
              <w:pStyle w:val="ConsPlusNormal"/>
              <w:jc w:val="center"/>
            </w:pPr>
            <w:r>
              <w:t>(с 1 приемом пищи)</w:t>
            </w:r>
          </w:p>
        </w:tc>
        <w:tc>
          <w:tcPr>
            <w:tcW w:w="907" w:type="dxa"/>
          </w:tcPr>
          <w:p w:rsidR="006511FE" w:rsidRDefault="006511FE">
            <w:pPr>
              <w:pStyle w:val="ConsPlusNormal"/>
              <w:jc w:val="center"/>
            </w:pPr>
            <w:r>
              <w:t>5 часов</w:t>
            </w:r>
          </w:p>
          <w:p w:rsidR="006511FE" w:rsidRDefault="006511FE">
            <w:pPr>
              <w:pStyle w:val="ConsPlusNormal"/>
              <w:jc w:val="center"/>
            </w:pPr>
            <w:r>
              <w:t>(с 2 приемами пищи)</w:t>
            </w:r>
          </w:p>
        </w:tc>
        <w:tc>
          <w:tcPr>
            <w:tcW w:w="1304" w:type="dxa"/>
            <w:vMerge/>
          </w:tcPr>
          <w:p w:rsidR="006511FE" w:rsidRDefault="006511FE">
            <w:pPr>
              <w:pStyle w:val="ConsPlusNormal"/>
            </w:pPr>
          </w:p>
        </w:tc>
      </w:tr>
      <w:tr w:rsidR="006511FE">
        <w:tc>
          <w:tcPr>
            <w:tcW w:w="850" w:type="dxa"/>
          </w:tcPr>
          <w:p w:rsidR="006511FE" w:rsidRDefault="006511FE">
            <w:pPr>
              <w:pStyle w:val="ConsPlusNormal"/>
              <w:jc w:val="center"/>
            </w:pPr>
            <w:r>
              <w:t>5,5%</w:t>
            </w:r>
          </w:p>
        </w:tc>
        <w:tc>
          <w:tcPr>
            <w:tcW w:w="873" w:type="dxa"/>
          </w:tcPr>
          <w:p w:rsidR="006511FE" w:rsidRDefault="006511FE">
            <w:pPr>
              <w:pStyle w:val="ConsPlusNormal"/>
              <w:jc w:val="center"/>
            </w:pPr>
            <w:r>
              <w:t>5,1%</w:t>
            </w:r>
          </w:p>
        </w:tc>
        <w:tc>
          <w:tcPr>
            <w:tcW w:w="907" w:type="dxa"/>
          </w:tcPr>
          <w:p w:rsidR="006511FE" w:rsidRDefault="006511FE">
            <w:pPr>
              <w:pStyle w:val="ConsPlusNormal"/>
              <w:jc w:val="center"/>
            </w:pPr>
            <w:r>
              <w:t>6,0%</w:t>
            </w:r>
          </w:p>
        </w:tc>
        <w:tc>
          <w:tcPr>
            <w:tcW w:w="907" w:type="dxa"/>
          </w:tcPr>
          <w:p w:rsidR="006511FE" w:rsidRDefault="006511FE">
            <w:pPr>
              <w:pStyle w:val="ConsPlusNormal"/>
              <w:jc w:val="center"/>
            </w:pPr>
            <w:r>
              <w:t>6,0%</w:t>
            </w:r>
          </w:p>
        </w:tc>
        <w:tc>
          <w:tcPr>
            <w:tcW w:w="794" w:type="dxa"/>
          </w:tcPr>
          <w:p w:rsidR="006511FE" w:rsidRDefault="006511FE">
            <w:pPr>
              <w:pStyle w:val="ConsPlusNormal"/>
              <w:jc w:val="center"/>
            </w:pPr>
            <w:r>
              <w:t>4,6%</w:t>
            </w:r>
          </w:p>
        </w:tc>
        <w:tc>
          <w:tcPr>
            <w:tcW w:w="794" w:type="dxa"/>
          </w:tcPr>
          <w:p w:rsidR="006511FE" w:rsidRDefault="006511FE">
            <w:pPr>
              <w:pStyle w:val="ConsPlusNormal"/>
              <w:jc w:val="center"/>
            </w:pPr>
            <w:r>
              <w:t>4,2%</w:t>
            </w:r>
          </w:p>
        </w:tc>
        <w:tc>
          <w:tcPr>
            <w:tcW w:w="794" w:type="dxa"/>
          </w:tcPr>
          <w:p w:rsidR="006511FE" w:rsidRDefault="006511FE">
            <w:pPr>
              <w:pStyle w:val="ConsPlusNormal"/>
              <w:jc w:val="center"/>
            </w:pPr>
            <w:r>
              <w:t>4,7%</w:t>
            </w:r>
          </w:p>
        </w:tc>
        <w:tc>
          <w:tcPr>
            <w:tcW w:w="907" w:type="dxa"/>
          </w:tcPr>
          <w:p w:rsidR="006511FE" w:rsidRDefault="006511FE">
            <w:pPr>
              <w:pStyle w:val="ConsPlusNormal"/>
              <w:jc w:val="center"/>
            </w:pPr>
            <w:r>
              <w:t>5,0%</w:t>
            </w:r>
          </w:p>
        </w:tc>
        <w:tc>
          <w:tcPr>
            <w:tcW w:w="907" w:type="dxa"/>
          </w:tcPr>
          <w:p w:rsidR="006511FE" w:rsidRDefault="006511FE">
            <w:pPr>
              <w:pStyle w:val="ConsPlusNormal"/>
              <w:jc w:val="center"/>
            </w:pPr>
            <w:r>
              <w:t>5,0%</w:t>
            </w:r>
          </w:p>
        </w:tc>
        <w:tc>
          <w:tcPr>
            <w:tcW w:w="1304" w:type="dxa"/>
          </w:tcPr>
          <w:p w:rsidR="006511FE" w:rsidRDefault="006511FE">
            <w:pPr>
              <w:pStyle w:val="ConsPlusNormal"/>
              <w:jc w:val="center"/>
            </w:pPr>
            <w:r>
              <w:t>100,0%</w:t>
            </w:r>
          </w:p>
        </w:tc>
      </w:tr>
    </w:tbl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jc w:val="right"/>
      </w:pPr>
      <w:r>
        <w:t>Департамент по образованию</w:t>
      </w:r>
    </w:p>
    <w:p w:rsidR="006511FE" w:rsidRDefault="006511FE">
      <w:pPr>
        <w:pStyle w:val="ConsPlusNormal"/>
        <w:jc w:val="right"/>
      </w:pPr>
      <w:r>
        <w:t>администрации Волгограда</w:t>
      </w: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jc w:val="both"/>
      </w:pPr>
    </w:p>
    <w:p w:rsidR="006511FE" w:rsidRDefault="006511FE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131E9" w:rsidRDefault="003131E9"/>
    <w:sectPr w:rsidR="003131E9" w:rsidSect="005F73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511FE"/>
    <w:rsid w:val="003131E9"/>
    <w:rsid w:val="005F4CE9"/>
    <w:rsid w:val="006511FE"/>
    <w:rsid w:val="00AD1D63"/>
    <w:rsid w:val="00FE4D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1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511F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6511FE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6511FE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RLAW180&amp;n=260582&amp;dst=100005" TargetMode="External"/><Relationship Id="rId18" Type="http://schemas.openxmlformats.org/officeDocument/2006/relationships/hyperlink" Target="https://login.consultant.ru/link/?req=doc&amp;base=RLAW180&amp;n=175965" TargetMode="External"/><Relationship Id="rId26" Type="http://schemas.openxmlformats.org/officeDocument/2006/relationships/hyperlink" Target="https://login.consultant.ru/link/?req=doc&amp;base=RLAW180&amp;n=266907&amp;dst=100009" TargetMode="External"/><Relationship Id="rId39" Type="http://schemas.openxmlformats.org/officeDocument/2006/relationships/hyperlink" Target="https://login.consultant.ru/link/?req=doc&amp;base=RLAW180&amp;n=142939&amp;dst=100006" TargetMode="External"/><Relationship Id="rId21" Type="http://schemas.openxmlformats.org/officeDocument/2006/relationships/hyperlink" Target="https://login.consultant.ru/link/?req=doc&amp;base=RLAW180&amp;n=234882&amp;dst=100006" TargetMode="External"/><Relationship Id="rId34" Type="http://schemas.openxmlformats.org/officeDocument/2006/relationships/hyperlink" Target="https://login.consultant.ru/link/?req=doc&amp;base=RLAW180&amp;n=234882&amp;dst=100007" TargetMode="External"/><Relationship Id="rId42" Type="http://schemas.openxmlformats.org/officeDocument/2006/relationships/hyperlink" Target="https://login.consultant.ru/link/?req=doc&amp;base=RLAW180&amp;n=196742&amp;dst=100006" TargetMode="External"/><Relationship Id="rId47" Type="http://schemas.openxmlformats.org/officeDocument/2006/relationships/hyperlink" Target="https://login.consultant.ru/link/?req=doc&amp;base=RLAW180&amp;n=142939&amp;dst=100021" TargetMode="External"/><Relationship Id="rId50" Type="http://schemas.openxmlformats.org/officeDocument/2006/relationships/hyperlink" Target="https://login.consultant.ru/link/?req=doc&amp;base=RLAW180&amp;n=142939&amp;dst=100022" TargetMode="External"/><Relationship Id="rId55" Type="http://schemas.openxmlformats.org/officeDocument/2006/relationships/hyperlink" Target="https://login.consultant.ru/link/?req=doc&amp;base=RLAW180&amp;n=142939&amp;dst=100027" TargetMode="External"/><Relationship Id="rId63" Type="http://schemas.openxmlformats.org/officeDocument/2006/relationships/hyperlink" Target="https://login.consultant.ru/link/?req=doc&amp;base=RLAW180&amp;n=196742&amp;dst=100008" TargetMode="External"/><Relationship Id="rId68" Type="http://schemas.openxmlformats.org/officeDocument/2006/relationships/hyperlink" Target="https://login.consultant.ru/link/?req=doc&amp;base=RLAW180&amp;n=196742&amp;dst=100008" TargetMode="External"/><Relationship Id="rId76" Type="http://schemas.openxmlformats.org/officeDocument/2006/relationships/hyperlink" Target="https://login.consultant.ru/link/?req=doc&amp;base=RLAW180&amp;n=260582&amp;dst=100010" TargetMode="External"/><Relationship Id="rId84" Type="http://schemas.openxmlformats.org/officeDocument/2006/relationships/hyperlink" Target="https://login.consultant.ru/link/?req=doc&amp;base=RLAW180&amp;n=162452&amp;dst=100019" TargetMode="External"/><Relationship Id="rId89" Type="http://schemas.openxmlformats.org/officeDocument/2006/relationships/hyperlink" Target="https://login.consultant.ru/link/?req=doc&amp;base=RLAW180&amp;n=196742&amp;dst=100014" TargetMode="External"/><Relationship Id="rId7" Type="http://schemas.openxmlformats.org/officeDocument/2006/relationships/hyperlink" Target="https://login.consultant.ru/link/?req=doc&amp;base=RLAW180&amp;n=142939&amp;dst=100005" TargetMode="External"/><Relationship Id="rId71" Type="http://schemas.openxmlformats.org/officeDocument/2006/relationships/hyperlink" Target="https://login.consultant.ru/link/?req=doc&amp;base=RLAW180&amp;n=260582&amp;dst=100008" TargetMode="External"/><Relationship Id="rId9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480999" TargetMode="External"/><Relationship Id="rId29" Type="http://schemas.openxmlformats.org/officeDocument/2006/relationships/hyperlink" Target="https://login.consultant.ru/link/?req=doc&amp;base=RLAW180&amp;n=142939&amp;dst=100005" TargetMode="External"/><Relationship Id="rId11" Type="http://schemas.openxmlformats.org/officeDocument/2006/relationships/hyperlink" Target="https://login.consultant.ru/link/?req=doc&amp;base=RLAW180&amp;n=218921&amp;dst=100005" TargetMode="External"/><Relationship Id="rId24" Type="http://schemas.openxmlformats.org/officeDocument/2006/relationships/hyperlink" Target="https://login.consultant.ru/link/?req=doc&amp;base=RLAW180&amp;n=86620&amp;dst=100327" TargetMode="External"/><Relationship Id="rId32" Type="http://schemas.openxmlformats.org/officeDocument/2006/relationships/hyperlink" Target="https://login.consultant.ru/link/?req=doc&amp;base=RLAW180&amp;n=213635&amp;dst=100005" TargetMode="External"/><Relationship Id="rId37" Type="http://schemas.openxmlformats.org/officeDocument/2006/relationships/hyperlink" Target="https://login.consultant.ru/link/?req=doc&amp;base=RLAW180&amp;n=255797&amp;dst=100014" TargetMode="External"/><Relationship Id="rId40" Type="http://schemas.openxmlformats.org/officeDocument/2006/relationships/hyperlink" Target="https://login.consultant.ru/link/?req=doc&amp;base=RLAW180&amp;n=142939&amp;dst=100008" TargetMode="External"/><Relationship Id="rId45" Type="http://schemas.openxmlformats.org/officeDocument/2006/relationships/hyperlink" Target="https://login.consultant.ru/link/?req=doc&amp;base=RLAW180&amp;n=142939&amp;dst=100019" TargetMode="External"/><Relationship Id="rId53" Type="http://schemas.openxmlformats.org/officeDocument/2006/relationships/hyperlink" Target="https://login.consultant.ru/link/?req=doc&amp;base=RLAW180&amp;n=196742&amp;dst=100007" TargetMode="External"/><Relationship Id="rId58" Type="http://schemas.openxmlformats.org/officeDocument/2006/relationships/hyperlink" Target="https://login.consultant.ru/link/?req=doc&amp;base=RLAW180&amp;n=260582&amp;dst=100007" TargetMode="External"/><Relationship Id="rId66" Type="http://schemas.openxmlformats.org/officeDocument/2006/relationships/hyperlink" Target="https://login.consultant.ru/link/?req=doc&amp;base=RLAW180&amp;n=266907&amp;dst=100010" TargetMode="External"/><Relationship Id="rId74" Type="http://schemas.openxmlformats.org/officeDocument/2006/relationships/hyperlink" Target="https://login.consultant.ru/link/?req=doc&amp;base=RLAW180&amp;n=255797&amp;dst=100014" TargetMode="External"/><Relationship Id="rId79" Type="http://schemas.openxmlformats.org/officeDocument/2006/relationships/hyperlink" Target="https://login.consultant.ru/link/?req=doc&amp;base=RLAW180&amp;n=255797&amp;dst=100014" TargetMode="External"/><Relationship Id="rId87" Type="http://schemas.openxmlformats.org/officeDocument/2006/relationships/hyperlink" Target="https://login.consultant.ru/link/?req=doc&amp;base=RLAW180&amp;n=196742&amp;dst=100014" TargetMode="External"/><Relationship Id="rId5" Type="http://schemas.openxmlformats.org/officeDocument/2006/relationships/hyperlink" Target="https://login.consultant.ru/link/?req=doc&amp;base=RLAW180&amp;n=95949&amp;dst=100005" TargetMode="External"/><Relationship Id="rId61" Type="http://schemas.openxmlformats.org/officeDocument/2006/relationships/hyperlink" Target="https://login.consultant.ru/link/?req=doc&amp;base=RLAW180&amp;n=111273&amp;dst=100016" TargetMode="External"/><Relationship Id="rId82" Type="http://schemas.openxmlformats.org/officeDocument/2006/relationships/hyperlink" Target="https://login.consultant.ru/link/?req=doc&amp;base=RLAW180&amp;n=196742&amp;dst=100014" TargetMode="External"/><Relationship Id="rId90" Type="http://schemas.openxmlformats.org/officeDocument/2006/relationships/hyperlink" Target="https://login.consultant.ru/link/?req=doc&amp;base=RLAW180&amp;n=142939&amp;dst=100029" TargetMode="External"/><Relationship Id="rId19" Type="http://schemas.openxmlformats.org/officeDocument/2006/relationships/hyperlink" Target="https://login.consultant.ru/link/?req=doc&amp;base=RLAW180&amp;n=288299&amp;dst=100242" TargetMode="External"/><Relationship Id="rId14" Type="http://schemas.openxmlformats.org/officeDocument/2006/relationships/hyperlink" Target="https://login.consultant.ru/link/?req=doc&amp;base=RLAW180&amp;n=266907&amp;dst=100005" TargetMode="External"/><Relationship Id="rId22" Type="http://schemas.openxmlformats.org/officeDocument/2006/relationships/hyperlink" Target="https://login.consultant.ru/link/?req=doc&amp;base=RLAW180&amp;n=266907&amp;dst=100006" TargetMode="External"/><Relationship Id="rId27" Type="http://schemas.openxmlformats.org/officeDocument/2006/relationships/hyperlink" Target="https://login.consultant.ru/link/?req=doc&amp;base=RLAW180&amp;n=95949&amp;dst=100005" TargetMode="External"/><Relationship Id="rId30" Type="http://schemas.openxmlformats.org/officeDocument/2006/relationships/hyperlink" Target="https://login.consultant.ru/link/?req=doc&amp;base=RLAW180&amp;n=162452&amp;dst=100005" TargetMode="External"/><Relationship Id="rId35" Type="http://schemas.openxmlformats.org/officeDocument/2006/relationships/hyperlink" Target="https://login.consultant.ru/link/?req=doc&amp;base=RLAW180&amp;n=260582&amp;dst=100005" TargetMode="External"/><Relationship Id="rId43" Type="http://schemas.openxmlformats.org/officeDocument/2006/relationships/hyperlink" Target="https://login.consultant.ru/link/?req=doc&amp;base=RLAW180&amp;n=95949&amp;dst=100006" TargetMode="External"/><Relationship Id="rId48" Type="http://schemas.openxmlformats.org/officeDocument/2006/relationships/hyperlink" Target="https://login.consultant.ru/link/?req=doc&amp;base=RLAW180&amp;n=162452&amp;dst=100009" TargetMode="External"/><Relationship Id="rId56" Type="http://schemas.openxmlformats.org/officeDocument/2006/relationships/hyperlink" Target="https://login.consultant.ru/link/?req=doc&amp;base=RLAW180&amp;n=162452&amp;dst=100011" TargetMode="External"/><Relationship Id="rId64" Type="http://schemas.openxmlformats.org/officeDocument/2006/relationships/hyperlink" Target="https://login.consultant.ru/link/?req=doc&amp;base=RLAW180&amp;n=196742&amp;dst=100008" TargetMode="External"/><Relationship Id="rId69" Type="http://schemas.openxmlformats.org/officeDocument/2006/relationships/hyperlink" Target="https://login.consultant.ru/link/?req=doc&amp;base=RLAW180&amp;n=255797&amp;dst=100014" TargetMode="External"/><Relationship Id="rId77" Type="http://schemas.openxmlformats.org/officeDocument/2006/relationships/hyperlink" Target="https://login.consultant.ru/link/?req=doc&amp;base=RLAW180&amp;n=162452&amp;dst=100015" TargetMode="External"/><Relationship Id="rId8" Type="http://schemas.openxmlformats.org/officeDocument/2006/relationships/hyperlink" Target="https://login.consultant.ru/link/?req=doc&amp;base=RLAW180&amp;n=162452&amp;dst=100005" TargetMode="External"/><Relationship Id="rId51" Type="http://schemas.openxmlformats.org/officeDocument/2006/relationships/hyperlink" Target="https://login.consultant.ru/link/?req=doc&amp;base=RLAW180&amp;n=142939&amp;dst=100025" TargetMode="External"/><Relationship Id="rId72" Type="http://schemas.openxmlformats.org/officeDocument/2006/relationships/hyperlink" Target="https://login.consultant.ru/link/?req=doc&amp;base=RLAW180&amp;n=255797&amp;dst=100014" TargetMode="External"/><Relationship Id="rId80" Type="http://schemas.openxmlformats.org/officeDocument/2006/relationships/hyperlink" Target="https://login.consultant.ru/link/?req=doc&amp;base=RLAW180&amp;n=162452&amp;dst=100017" TargetMode="External"/><Relationship Id="rId85" Type="http://schemas.openxmlformats.org/officeDocument/2006/relationships/hyperlink" Target="https://login.consultant.ru/link/?req=doc&amp;base=RLAW180&amp;n=196742&amp;dst=100014" TargetMode="External"/><Relationship Id="rId93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RLAW180&amp;n=234882&amp;dst=100005" TargetMode="External"/><Relationship Id="rId17" Type="http://schemas.openxmlformats.org/officeDocument/2006/relationships/hyperlink" Target="https://login.consultant.ru/link/?req=doc&amp;base=LAW&amp;n=494980&amp;dst=100877" TargetMode="External"/><Relationship Id="rId25" Type="http://schemas.openxmlformats.org/officeDocument/2006/relationships/hyperlink" Target="https://login.consultant.ru/link/?req=doc&amp;base=RLAW180&amp;n=86620&amp;dst=100331" TargetMode="External"/><Relationship Id="rId33" Type="http://schemas.openxmlformats.org/officeDocument/2006/relationships/hyperlink" Target="https://login.consultant.ru/link/?req=doc&amp;base=RLAW180&amp;n=218921&amp;dst=100005" TargetMode="External"/><Relationship Id="rId38" Type="http://schemas.openxmlformats.org/officeDocument/2006/relationships/hyperlink" Target="https://login.consultant.ru/link/?req=doc&amp;base=RLAW180&amp;n=196742&amp;dst=100006" TargetMode="External"/><Relationship Id="rId46" Type="http://schemas.openxmlformats.org/officeDocument/2006/relationships/hyperlink" Target="https://login.consultant.ru/link/?req=doc&amp;base=RLAW180&amp;n=162452&amp;dst=100007" TargetMode="External"/><Relationship Id="rId59" Type="http://schemas.openxmlformats.org/officeDocument/2006/relationships/hyperlink" Target="https://login.consultant.ru/link/?req=doc&amp;base=RLAW180&amp;n=111273&amp;dst=100015" TargetMode="External"/><Relationship Id="rId67" Type="http://schemas.openxmlformats.org/officeDocument/2006/relationships/hyperlink" Target="https://login.consultant.ru/link/?req=doc&amp;base=RLAW180&amp;n=196742&amp;dst=100008" TargetMode="External"/><Relationship Id="rId20" Type="http://schemas.openxmlformats.org/officeDocument/2006/relationships/hyperlink" Target="https://login.consultant.ru/link/?req=doc&amp;base=RLAW180&amp;n=288299&amp;dst=100280" TargetMode="External"/><Relationship Id="rId41" Type="http://schemas.openxmlformats.org/officeDocument/2006/relationships/hyperlink" Target="https://login.consultant.ru/link/?req=doc&amp;base=RLAW180&amp;n=196742&amp;dst=100006" TargetMode="External"/><Relationship Id="rId54" Type="http://schemas.openxmlformats.org/officeDocument/2006/relationships/hyperlink" Target="https://login.consultant.ru/link/?req=doc&amp;base=RLAW180&amp;n=260582&amp;dst=100006" TargetMode="External"/><Relationship Id="rId62" Type="http://schemas.openxmlformats.org/officeDocument/2006/relationships/hyperlink" Target="https://login.consultant.ru/link/?req=doc&amp;base=RLAW180&amp;n=196742&amp;dst=100008" TargetMode="External"/><Relationship Id="rId70" Type="http://schemas.openxmlformats.org/officeDocument/2006/relationships/hyperlink" Target="https://login.consultant.ru/link/?req=doc&amp;base=RLAW180&amp;n=196742&amp;dst=100009" TargetMode="External"/><Relationship Id="rId75" Type="http://schemas.openxmlformats.org/officeDocument/2006/relationships/hyperlink" Target="https://login.consultant.ru/link/?req=doc&amp;base=RLAW180&amp;n=218921&amp;dst=100005" TargetMode="External"/><Relationship Id="rId83" Type="http://schemas.openxmlformats.org/officeDocument/2006/relationships/hyperlink" Target="https://login.consultant.ru/link/?req=doc&amp;base=RLAW180&amp;n=196742&amp;dst=100014" TargetMode="External"/><Relationship Id="rId88" Type="http://schemas.openxmlformats.org/officeDocument/2006/relationships/hyperlink" Target="https://login.consultant.ru/link/?req=doc&amp;base=RLAW180&amp;n=162452&amp;dst=100020" TargetMode="External"/><Relationship Id="rId91" Type="http://schemas.openxmlformats.org/officeDocument/2006/relationships/hyperlink" Target="https://login.consultant.ru/link/?req=doc&amp;base=RLAW180&amp;n=234882&amp;dst=100020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180&amp;n=111273&amp;dst=100005" TargetMode="External"/><Relationship Id="rId15" Type="http://schemas.openxmlformats.org/officeDocument/2006/relationships/hyperlink" Target="https://login.consultant.ru/link/?req=doc&amp;base=RLAW180&amp;n=255797&amp;dst=100014" TargetMode="External"/><Relationship Id="rId23" Type="http://schemas.openxmlformats.org/officeDocument/2006/relationships/hyperlink" Target="https://login.consultant.ru/link/?req=doc&amp;base=RLAW180&amp;n=266907&amp;dst=100007" TargetMode="External"/><Relationship Id="rId28" Type="http://schemas.openxmlformats.org/officeDocument/2006/relationships/hyperlink" Target="https://login.consultant.ru/link/?req=doc&amp;base=RLAW180&amp;n=111273&amp;dst=100005" TargetMode="External"/><Relationship Id="rId36" Type="http://schemas.openxmlformats.org/officeDocument/2006/relationships/hyperlink" Target="https://login.consultant.ru/link/?req=doc&amp;base=RLAW180&amp;n=266907&amp;dst=100010" TargetMode="External"/><Relationship Id="rId49" Type="http://schemas.openxmlformats.org/officeDocument/2006/relationships/hyperlink" Target="https://login.consultant.ru/link/?req=doc&amp;base=RLAW180&amp;n=162452&amp;dst=100010" TargetMode="External"/><Relationship Id="rId57" Type="http://schemas.openxmlformats.org/officeDocument/2006/relationships/hyperlink" Target="https://login.consultant.ru/link/?req=doc&amp;base=RLAW180&amp;n=196742&amp;dst=100007" TargetMode="External"/><Relationship Id="rId10" Type="http://schemas.openxmlformats.org/officeDocument/2006/relationships/hyperlink" Target="https://login.consultant.ru/link/?req=doc&amp;base=RLAW180&amp;n=213635&amp;dst=100005" TargetMode="External"/><Relationship Id="rId31" Type="http://schemas.openxmlformats.org/officeDocument/2006/relationships/hyperlink" Target="https://login.consultant.ru/link/?req=doc&amp;base=RLAW180&amp;n=196742&amp;dst=100005" TargetMode="External"/><Relationship Id="rId44" Type="http://schemas.openxmlformats.org/officeDocument/2006/relationships/hyperlink" Target="https://login.consultant.ru/link/?req=doc&amp;base=RLAW180&amp;n=234882&amp;dst=100008" TargetMode="External"/><Relationship Id="rId52" Type="http://schemas.openxmlformats.org/officeDocument/2006/relationships/hyperlink" Target="https://login.consultant.ru/link/?req=doc&amp;base=RLAW180&amp;n=162452&amp;dst=100011" TargetMode="External"/><Relationship Id="rId60" Type="http://schemas.openxmlformats.org/officeDocument/2006/relationships/hyperlink" Target="https://login.consultant.ru/link/?req=doc&amp;base=RLAW180&amp;n=111273&amp;dst=100016" TargetMode="External"/><Relationship Id="rId65" Type="http://schemas.openxmlformats.org/officeDocument/2006/relationships/hyperlink" Target="https://login.consultant.ru/link/?req=doc&amp;base=RLAW180&amp;n=196742&amp;dst=100008" TargetMode="External"/><Relationship Id="rId73" Type="http://schemas.openxmlformats.org/officeDocument/2006/relationships/hyperlink" Target="https://login.consultant.ru/link/?req=doc&amp;base=RLAW180&amp;n=196742&amp;dst=100011" TargetMode="External"/><Relationship Id="rId78" Type="http://schemas.openxmlformats.org/officeDocument/2006/relationships/hyperlink" Target="https://login.consultant.ru/link/?req=doc&amp;base=RLAW180&amp;n=260582&amp;dst=100013" TargetMode="External"/><Relationship Id="rId81" Type="http://schemas.openxmlformats.org/officeDocument/2006/relationships/hyperlink" Target="https://login.consultant.ru/link/?req=doc&amp;base=RLAW180&amp;n=196742&amp;dst=100014" TargetMode="External"/><Relationship Id="rId86" Type="http://schemas.openxmlformats.org/officeDocument/2006/relationships/hyperlink" Target="https://login.consultant.ru/link/?req=doc&amp;base=RLAW180&amp;n=196742&amp;dst=100014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LAW180&amp;n=196742&amp;dst=10000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4732</Words>
  <Characters>26973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as-zotova</dc:creator>
  <cp:lastModifiedBy>as-zotova</cp:lastModifiedBy>
  <cp:revision>1</cp:revision>
  <cp:lastPrinted>2025-01-21T13:54:00Z</cp:lastPrinted>
  <dcterms:created xsi:type="dcterms:W3CDTF">2025-01-21T13:54:00Z</dcterms:created>
  <dcterms:modified xsi:type="dcterms:W3CDTF">2025-01-21T14:12:00Z</dcterms:modified>
</cp:coreProperties>
</file>